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9A84F1" w14:textId="77777777" w:rsidR="00770FF7" w:rsidRDefault="00770FF7" w:rsidP="00770FF7">
      <w:pPr>
        <w:widowControl/>
        <w:autoSpaceDE/>
        <w:autoSpaceDN/>
        <w:spacing w:before="100" w:beforeAutospacing="1" w:after="100" w:afterAutospacing="1"/>
        <w:outlineLvl w:val="0"/>
        <w:rPr>
          <w:b/>
          <w:bCs/>
          <w:kern w:val="36"/>
          <w:sz w:val="32"/>
          <w:szCs w:val="32"/>
          <w:lang w:val="fr-BE" w:eastAsia="fr-BE"/>
        </w:rPr>
      </w:pPr>
    </w:p>
    <w:p w14:paraId="42E8A707" w14:textId="5049C86B" w:rsidR="00770FF7" w:rsidRPr="00770FF7" w:rsidRDefault="00770FF7" w:rsidP="00770FF7">
      <w:pPr>
        <w:widowControl/>
        <w:autoSpaceDE/>
        <w:autoSpaceDN/>
        <w:spacing w:before="100" w:beforeAutospacing="1" w:after="100" w:afterAutospacing="1"/>
        <w:outlineLvl w:val="0"/>
        <w:rPr>
          <w:b/>
          <w:bCs/>
          <w:kern w:val="36"/>
          <w:sz w:val="32"/>
          <w:szCs w:val="32"/>
          <w:lang w:val="fr-BE" w:eastAsia="fr-BE"/>
        </w:rPr>
      </w:pPr>
      <w:r w:rsidRPr="00770FF7">
        <w:rPr>
          <w:b/>
          <w:bCs/>
          <w:kern w:val="36"/>
          <w:sz w:val="32"/>
          <w:szCs w:val="32"/>
          <w:lang w:val="fr-BE" w:eastAsia="fr-BE"/>
        </w:rPr>
        <w:t>FORMULAIRE D’INFORMATION ET DE CONSENTEMENT ÉCLAIRÉ</w:t>
      </w:r>
    </w:p>
    <w:p w14:paraId="725CA1CA" w14:textId="4895960D" w:rsidR="00770FF7" w:rsidRPr="00770FF7" w:rsidRDefault="00770FF7" w:rsidP="00770FF7">
      <w:pPr>
        <w:widowControl/>
        <w:autoSpaceDE/>
        <w:autoSpaceDN/>
        <w:spacing w:before="100" w:beforeAutospacing="1" w:after="100" w:afterAutospacing="1"/>
        <w:outlineLvl w:val="2"/>
        <w:rPr>
          <w:b/>
          <w:bCs/>
          <w:sz w:val="27"/>
          <w:szCs w:val="27"/>
          <w:lang w:val="fr-BE" w:eastAsia="fr-BE"/>
        </w:rPr>
      </w:pPr>
      <w:r w:rsidRPr="00770FF7">
        <w:rPr>
          <w:b/>
          <w:bCs/>
          <w:sz w:val="27"/>
          <w:szCs w:val="27"/>
          <w:lang w:val="fr-BE" w:eastAsia="fr-BE"/>
        </w:rPr>
        <w:t>Exérèse chirurgicale lésion kystique d</w:t>
      </w:r>
      <w:r>
        <w:rPr>
          <w:b/>
          <w:bCs/>
          <w:sz w:val="27"/>
          <w:szCs w:val="27"/>
          <w:lang w:val="fr-BE" w:eastAsia="fr-BE"/>
        </w:rPr>
        <w:t>u visage</w:t>
      </w:r>
      <w:r w:rsidRPr="00770FF7">
        <w:rPr>
          <w:b/>
          <w:bCs/>
          <w:sz w:val="27"/>
          <w:szCs w:val="27"/>
          <w:lang w:val="fr-BE" w:eastAsia="fr-BE"/>
        </w:rPr>
        <w:t xml:space="preserve"> et du cou</w:t>
      </w:r>
    </w:p>
    <w:p w14:paraId="66B7B1F3" w14:textId="77777777" w:rsidR="00770FF7" w:rsidRPr="00770FF7" w:rsidRDefault="00770FF7" w:rsidP="00770FF7">
      <w:pPr>
        <w:widowControl/>
        <w:autoSpaceDE/>
        <w:autoSpaceDN/>
        <w:spacing w:before="100" w:beforeAutospacing="1" w:after="100" w:afterAutospacing="1"/>
        <w:outlineLvl w:val="2"/>
        <w:rPr>
          <w:b/>
          <w:bCs/>
          <w:sz w:val="27"/>
          <w:szCs w:val="27"/>
          <w:lang w:val="fr-BE" w:eastAsia="fr-BE"/>
        </w:rPr>
      </w:pPr>
      <w:r w:rsidRPr="00770FF7">
        <w:rPr>
          <w:b/>
          <w:bCs/>
          <w:sz w:val="27"/>
          <w:szCs w:val="27"/>
          <w:lang w:val="fr-BE" w:eastAsia="fr-BE"/>
        </w:rPr>
        <w:t>1. Informations générales et identification</w:t>
      </w:r>
    </w:p>
    <w:p w14:paraId="3032A2F3" w14:textId="77777777" w:rsidR="00770FF7" w:rsidRPr="00770FF7" w:rsidRDefault="00770FF7">
      <w:pPr>
        <w:widowControl/>
        <w:numPr>
          <w:ilvl w:val="0"/>
          <w:numId w:val="1"/>
        </w:numPr>
        <w:autoSpaceDE/>
        <w:autoSpaceDN/>
        <w:spacing w:before="100" w:beforeAutospacing="1" w:after="100" w:afterAutospacing="1"/>
        <w:rPr>
          <w:sz w:val="24"/>
          <w:szCs w:val="24"/>
          <w:lang w:val="fr-BE" w:eastAsia="fr-BE"/>
        </w:rPr>
      </w:pPr>
      <w:r w:rsidRPr="00770FF7">
        <w:rPr>
          <w:b/>
          <w:bCs/>
          <w:sz w:val="24"/>
          <w:szCs w:val="24"/>
          <w:lang w:val="fr-BE" w:eastAsia="fr-BE"/>
        </w:rPr>
        <w:t>Patient(e) :</w:t>
      </w:r>
      <w:r w:rsidRPr="00770FF7">
        <w:rPr>
          <w:sz w:val="24"/>
          <w:szCs w:val="24"/>
          <w:lang w:val="fr-BE" w:eastAsia="fr-BE"/>
        </w:rPr>
        <w:t xml:space="preserve"> Nom, Prénom : ..........................................................................</w:t>
      </w:r>
    </w:p>
    <w:p w14:paraId="21A21ECB" w14:textId="77777777" w:rsidR="00770FF7" w:rsidRPr="00770FF7" w:rsidRDefault="00770FF7">
      <w:pPr>
        <w:widowControl/>
        <w:numPr>
          <w:ilvl w:val="0"/>
          <w:numId w:val="1"/>
        </w:numPr>
        <w:autoSpaceDE/>
        <w:autoSpaceDN/>
        <w:spacing w:before="100" w:beforeAutospacing="1" w:after="100" w:afterAutospacing="1"/>
        <w:rPr>
          <w:sz w:val="24"/>
          <w:szCs w:val="24"/>
          <w:lang w:val="fr-BE" w:eastAsia="fr-BE"/>
        </w:rPr>
      </w:pPr>
      <w:r w:rsidRPr="00770FF7">
        <w:rPr>
          <w:b/>
          <w:bCs/>
          <w:sz w:val="24"/>
          <w:szCs w:val="24"/>
          <w:lang w:val="fr-BE" w:eastAsia="fr-BE"/>
        </w:rPr>
        <w:t>Date de naissance :</w:t>
      </w:r>
      <w:r w:rsidRPr="00770FF7">
        <w:rPr>
          <w:sz w:val="24"/>
          <w:szCs w:val="24"/>
          <w:lang w:val="fr-BE" w:eastAsia="fr-BE"/>
        </w:rPr>
        <w:t xml:space="preserve"> ...... / ...... / ..........</w:t>
      </w:r>
    </w:p>
    <w:p w14:paraId="63841568" w14:textId="77777777" w:rsidR="00770FF7" w:rsidRPr="00770FF7" w:rsidRDefault="00770FF7">
      <w:pPr>
        <w:widowControl/>
        <w:numPr>
          <w:ilvl w:val="0"/>
          <w:numId w:val="1"/>
        </w:numPr>
        <w:autoSpaceDE/>
        <w:autoSpaceDN/>
        <w:spacing w:before="100" w:beforeAutospacing="1" w:after="100" w:afterAutospacing="1"/>
        <w:rPr>
          <w:sz w:val="24"/>
          <w:szCs w:val="24"/>
          <w:lang w:val="fr-BE" w:eastAsia="fr-BE"/>
        </w:rPr>
      </w:pPr>
      <w:r w:rsidRPr="00770FF7">
        <w:rPr>
          <w:b/>
          <w:bCs/>
          <w:sz w:val="24"/>
          <w:szCs w:val="24"/>
          <w:lang w:val="fr-BE" w:eastAsia="fr-BE"/>
        </w:rPr>
        <w:t>Chirurgien responsable :</w:t>
      </w:r>
      <w:r w:rsidRPr="00770FF7">
        <w:rPr>
          <w:sz w:val="24"/>
          <w:szCs w:val="24"/>
          <w:lang w:val="fr-BE" w:eastAsia="fr-BE"/>
        </w:rPr>
        <w:t xml:space="preserve"> </w:t>
      </w:r>
      <w:r w:rsidRPr="00770FF7">
        <w:rPr>
          <w:b/>
          <w:bCs/>
          <w:sz w:val="24"/>
          <w:szCs w:val="24"/>
          <w:lang w:val="fr-BE" w:eastAsia="fr-BE"/>
        </w:rPr>
        <w:t>Dr Afshin Yousefpour</w:t>
      </w:r>
    </w:p>
    <w:p w14:paraId="5D361171" w14:textId="77777777" w:rsidR="00770FF7" w:rsidRPr="00770FF7" w:rsidRDefault="00770FF7" w:rsidP="00770FF7">
      <w:pPr>
        <w:widowControl/>
        <w:autoSpaceDE/>
        <w:autoSpaceDN/>
        <w:spacing w:before="100" w:beforeAutospacing="1" w:after="100" w:afterAutospacing="1"/>
        <w:ind w:left="720"/>
        <w:rPr>
          <w:sz w:val="24"/>
          <w:szCs w:val="24"/>
          <w:lang w:val="fr-BE" w:eastAsia="fr-BE"/>
        </w:rPr>
      </w:pPr>
      <w:r w:rsidRPr="00770FF7">
        <w:rPr>
          <w:i/>
          <w:iCs/>
          <w:sz w:val="24"/>
          <w:szCs w:val="24"/>
          <w:lang w:val="fr-BE" w:eastAsia="fr-BE"/>
        </w:rPr>
        <w:t>Chirurgien Maxillo-Facial et Plastique de la Face</w:t>
      </w:r>
    </w:p>
    <w:p w14:paraId="7E481402" w14:textId="77777777" w:rsidR="00770FF7" w:rsidRPr="00770FF7" w:rsidRDefault="00770FF7" w:rsidP="00770FF7">
      <w:pPr>
        <w:widowControl/>
        <w:autoSpaceDE/>
        <w:autoSpaceDN/>
        <w:spacing w:before="100" w:beforeAutospacing="1" w:after="100" w:afterAutospacing="1"/>
        <w:outlineLvl w:val="2"/>
        <w:rPr>
          <w:b/>
          <w:bCs/>
          <w:sz w:val="27"/>
          <w:szCs w:val="27"/>
          <w:lang w:val="fr-BE" w:eastAsia="fr-BE"/>
        </w:rPr>
      </w:pPr>
      <w:r w:rsidRPr="00770FF7">
        <w:rPr>
          <w:b/>
          <w:bCs/>
          <w:sz w:val="27"/>
          <w:szCs w:val="27"/>
          <w:lang w:val="fr-BE" w:eastAsia="fr-BE"/>
        </w:rPr>
        <w:t>2. Nature de l’intervention</w:t>
      </w:r>
    </w:p>
    <w:p w14:paraId="2E348983" w14:textId="77777777" w:rsidR="00770FF7" w:rsidRPr="00770FF7" w:rsidRDefault="00770FF7" w:rsidP="00770FF7">
      <w:pPr>
        <w:widowControl/>
        <w:autoSpaceDE/>
        <w:autoSpaceDN/>
        <w:spacing w:before="100" w:beforeAutospacing="1" w:after="100" w:afterAutospacing="1"/>
        <w:rPr>
          <w:sz w:val="24"/>
          <w:szCs w:val="24"/>
          <w:lang w:val="fr-BE" w:eastAsia="fr-BE"/>
        </w:rPr>
      </w:pPr>
      <w:r w:rsidRPr="00770FF7">
        <w:rPr>
          <w:sz w:val="24"/>
          <w:szCs w:val="24"/>
          <w:lang w:val="fr-BE" w:eastAsia="fr-BE"/>
        </w:rPr>
        <w:t xml:space="preserve">L’intervention consiste en l’exérèse (ablation chirurgicale) d’une lésion kystique située au niveau de la face ou du cou (par exemple : kyste épidermoïde, kyste sébacé, kyste </w:t>
      </w:r>
      <w:proofErr w:type="spellStart"/>
      <w:r w:rsidRPr="00770FF7">
        <w:rPr>
          <w:sz w:val="24"/>
          <w:szCs w:val="24"/>
          <w:lang w:val="fr-BE" w:eastAsia="fr-BE"/>
        </w:rPr>
        <w:t>trichilemmal</w:t>
      </w:r>
      <w:proofErr w:type="spellEnd"/>
      <w:r w:rsidRPr="00770FF7">
        <w:rPr>
          <w:sz w:val="24"/>
          <w:szCs w:val="24"/>
          <w:lang w:val="fr-BE" w:eastAsia="fr-BE"/>
        </w:rPr>
        <w:t xml:space="preserve">, kyste branchial, kyste du tractus </w:t>
      </w:r>
      <w:proofErr w:type="spellStart"/>
      <w:r w:rsidRPr="00770FF7">
        <w:rPr>
          <w:sz w:val="24"/>
          <w:szCs w:val="24"/>
          <w:lang w:val="fr-BE" w:eastAsia="fr-BE"/>
        </w:rPr>
        <w:t>thyréoglosse</w:t>
      </w:r>
      <w:proofErr w:type="spellEnd"/>
      <w:r w:rsidRPr="00770FF7">
        <w:rPr>
          <w:sz w:val="24"/>
          <w:szCs w:val="24"/>
          <w:lang w:val="fr-BE" w:eastAsia="fr-BE"/>
        </w:rPr>
        <w:t>, ou autre lésion bénigne).</w:t>
      </w:r>
    </w:p>
    <w:p w14:paraId="308C38F0" w14:textId="77777777" w:rsidR="00770FF7" w:rsidRPr="00770FF7" w:rsidRDefault="00770FF7" w:rsidP="00770FF7">
      <w:pPr>
        <w:widowControl/>
        <w:autoSpaceDE/>
        <w:autoSpaceDN/>
        <w:spacing w:before="100" w:beforeAutospacing="1" w:after="100" w:afterAutospacing="1"/>
        <w:rPr>
          <w:sz w:val="24"/>
          <w:szCs w:val="24"/>
          <w:lang w:val="fr-BE" w:eastAsia="fr-BE"/>
        </w:rPr>
      </w:pPr>
      <w:r w:rsidRPr="00770FF7">
        <w:rPr>
          <w:sz w:val="24"/>
          <w:szCs w:val="24"/>
          <w:lang w:val="fr-BE" w:eastAsia="fr-BE"/>
        </w:rPr>
        <w:t>Le but de l'intervention est de retirer la lésion dans sa totalité (capsule comprise) afin de limiter le risque de récidive, de prévenir la surinfection, de restaurer l’harmonie esthétique et d'obtenir une analyse histologique (anatomopathologie) confirmant le diagnostic définitif.</w:t>
      </w:r>
    </w:p>
    <w:p w14:paraId="0E711A92" w14:textId="77777777" w:rsidR="00770FF7" w:rsidRPr="00770FF7" w:rsidRDefault="00770FF7" w:rsidP="00770FF7">
      <w:pPr>
        <w:widowControl/>
        <w:autoSpaceDE/>
        <w:autoSpaceDN/>
        <w:spacing w:before="100" w:beforeAutospacing="1" w:after="100" w:afterAutospacing="1"/>
        <w:outlineLvl w:val="2"/>
        <w:rPr>
          <w:b/>
          <w:bCs/>
          <w:sz w:val="27"/>
          <w:szCs w:val="27"/>
          <w:lang w:val="fr-BE" w:eastAsia="fr-BE"/>
        </w:rPr>
      </w:pPr>
      <w:r w:rsidRPr="00770FF7">
        <w:rPr>
          <w:b/>
          <w:bCs/>
          <w:sz w:val="27"/>
          <w:szCs w:val="27"/>
          <w:lang w:val="fr-BE" w:eastAsia="fr-BE"/>
        </w:rPr>
        <w:t>3. Pourquoi confier cette intervention au Dr Afshin Yousefpour ?</w:t>
      </w:r>
    </w:p>
    <w:p w14:paraId="2414FC2D" w14:textId="77777777" w:rsidR="00770FF7" w:rsidRPr="00770FF7" w:rsidRDefault="00770FF7" w:rsidP="00770FF7">
      <w:pPr>
        <w:widowControl/>
        <w:autoSpaceDE/>
        <w:autoSpaceDN/>
        <w:spacing w:before="100" w:beforeAutospacing="1" w:after="100" w:afterAutospacing="1"/>
        <w:rPr>
          <w:sz w:val="24"/>
          <w:szCs w:val="24"/>
          <w:lang w:val="fr-BE" w:eastAsia="fr-BE"/>
        </w:rPr>
      </w:pPr>
      <w:r w:rsidRPr="00770FF7">
        <w:rPr>
          <w:sz w:val="24"/>
          <w:szCs w:val="24"/>
          <w:lang w:val="fr-BE" w:eastAsia="fr-BE"/>
        </w:rPr>
        <w:t>La région de la face et du cou présente une anatomie tridimensionnelle d'une extrême densité, où cohabitent des structures vitales : branches du nerf facial, nerf sensitif, vaisseaux majeurs, muscles peauciers et unités esthétiques du visage.</w:t>
      </w:r>
    </w:p>
    <w:p w14:paraId="541B1979" w14:textId="77777777" w:rsidR="00770FF7" w:rsidRPr="00770FF7" w:rsidRDefault="00770FF7" w:rsidP="00770FF7">
      <w:pPr>
        <w:widowControl/>
        <w:autoSpaceDE/>
        <w:autoSpaceDN/>
        <w:spacing w:before="100" w:beforeAutospacing="1" w:after="100" w:afterAutospacing="1"/>
        <w:rPr>
          <w:sz w:val="24"/>
          <w:szCs w:val="24"/>
          <w:lang w:val="fr-BE" w:eastAsia="fr-BE"/>
        </w:rPr>
      </w:pPr>
      <w:r w:rsidRPr="00770FF7">
        <w:rPr>
          <w:sz w:val="24"/>
          <w:szCs w:val="24"/>
          <w:lang w:val="fr-BE" w:eastAsia="fr-BE"/>
        </w:rPr>
        <w:t xml:space="preserve">Le choix du </w:t>
      </w:r>
      <w:r w:rsidRPr="00770FF7">
        <w:rPr>
          <w:b/>
          <w:bCs/>
          <w:sz w:val="24"/>
          <w:szCs w:val="24"/>
          <w:lang w:val="fr-BE" w:eastAsia="fr-BE"/>
        </w:rPr>
        <w:t>Dr Afshin Yousefpour</w:t>
      </w:r>
      <w:r w:rsidRPr="00770FF7">
        <w:rPr>
          <w:sz w:val="24"/>
          <w:szCs w:val="24"/>
          <w:lang w:val="fr-BE" w:eastAsia="fr-BE"/>
        </w:rPr>
        <w:t xml:space="preserve"> repose sur :</w:t>
      </w:r>
    </w:p>
    <w:p w14:paraId="2EAD099B" w14:textId="77777777" w:rsidR="00770FF7" w:rsidRPr="00770FF7" w:rsidRDefault="00770FF7">
      <w:pPr>
        <w:widowControl/>
        <w:numPr>
          <w:ilvl w:val="0"/>
          <w:numId w:val="2"/>
        </w:numPr>
        <w:autoSpaceDE/>
        <w:autoSpaceDN/>
        <w:spacing w:before="100" w:beforeAutospacing="1" w:after="100" w:afterAutospacing="1"/>
        <w:rPr>
          <w:sz w:val="24"/>
          <w:szCs w:val="24"/>
          <w:lang w:val="fr-BE" w:eastAsia="fr-BE"/>
        </w:rPr>
      </w:pPr>
      <w:r w:rsidRPr="00770FF7">
        <w:rPr>
          <w:b/>
          <w:bCs/>
          <w:sz w:val="24"/>
          <w:szCs w:val="24"/>
          <w:lang w:val="fr-BE" w:eastAsia="fr-BE"/>
        </w:rPr>
        <w:t>Une double expertise anatomique et reconstructrice :</w:t>
      </w:r>
      <w:r w:rsidRPr="00770FF7">
        <w:rPr>
          <w:sz w:val="24"/>
          <w:szCs w:val="24"/>
          <w:lang w:val="fr-BE" w:eastAsia="fr-BE"/>
        </w:rPr>
        <w:t xml:space="preserve"> En tant que spécialiste qualifié en chirurgie maxillo-faciale et chirurgie plastique du visage, il maîtrise parfaitement l'architecture neurovasculaire profonde et superficielle des tissus cervico-faciaux.</w:t>
      </w:r>
    </w:p>
    <w:p w14:paraId="3F564032" w14:textId="77777777" w:rsidR="00770FF7" w:rsidRPr="00770FF7" w:rsidRDefault="00770FF7">
      <w:pPr>
        <w:widowControl/>
        <w:numPr>
          <w:ilvl w:val="0"/>
          <w:numId w:val="2"/>
        </w:numPr>
        <w:autoSpaceDE/>
        <w:autoSpaceDN/>
        <w:spacing w:before="100" w:beforeAutospacing="1" w:after="100" w:afterAutospacing="1"/>
        <w:rPr>
          <w:sz w:val="24"/>
          <w:szCs w:val="24"/>
          <w:lang w:val="fr-BE" w:eastAsia="fr-BE"/>
        </w:rPr>
      </w:pPr>
      <w:r w:rsidRPr="00770FF7">
        <w:rPr>
          <w:b/>
          <w:bCs/>
          <w:sz w:val="24"/>
          <w:szCs w:val="24"/>
          <w:lang w:val="fr-BE" w:eastAsia="fr-BE"/>
        </w:rPr>
        <w:t>Une prise en charge axée sur la préservation fonctionnelle et l’esthétique :</w:t>
      </w:r>
      <w:r w:rsidRPr="00770FF7">
        <w:rPr>
          <w:sz w:val="24"/>
          <w:szCs w:val="24"/>
          <w:lang w:val="fr-BE" w:eastAsia="fr-BE"/>
        </w:rPr>
        <w:t xml:space="preserve"> Chaque incision est minutieusement planifiée selon les lignes de moindre tension cutanée (lignes de Langer) et dissimulée dans les plis naturels afin d'obtenir des cicatrices discrètes, tout en assurant une dissection atraumatique protectrice pour les rameaux nerveux.</w:t>
      </w:r>
    </w:p>
    <w:p w14:paraId="6AE9A38A" w14:textId="77777777" w:rsidR="00770FF7" w:rsidRPr="00770FF7" w:rsidRDefault="00770FF7">
      <w:pPr>
        <w:widowControl/>
        <w:numPr>
          <w:ilvl w:val="0"/>
          <w:numId w:val="2"/>
        </w:numPr>
        <w:autoSpaceDE/>
        <w:autoSpaceDN/>
        <w:spacing w:before="100" w:beforeAutospacing="1" w:after="100" w:afterAutospacing="1"/>
        <w:rPr>
          <w:sz w:val="24"/>
          <w:szCs w:val="24"/>
          <w:lang w:val="fr-BE" w:eastAsia="fr-BE"/>
        </w:rPr>
      </w:pPr>
      <w:r w:rsidRPr="00770FF7">
        <w:rPr>
          <w:b/>
          <w:bCs/>
          <w:sz w:val="24"/>
          <w:szCs w:val="24"/>
          <w:lang w:val="fr-BE" w:eastAsia="fr-BE"/>
        </w:rPr>
        <w:t>Une rigueur technique et un plateau technique de pointe :</w:t>
      </w:r>
      <w:r w:rsidRPr="00770FF7">
        <w:rPr>
          <w:sz w:val="24"/>
          <w:szCs w:val="24"/>
          <w:lang w:val="fr-BE" w:eastAsia="fr-BE"/>
        </w:rPr>
        <w:t xml:space="preserve"> De l’évaluation préopératoire à la surveillance histologique, le geste opératoire est guidé par les standards chirurgicaux et microchirurgicaux les plus exigeants, minimisant les risques de lésion tissulaire et optimisant la cicatrisation.</w:t>
      </w:r>
    </w:p>
    <w:p w14:paraId="7B9EC997" w14:textId="77777777" w:rsidR="00770FF7" w:rsidRDefault="00770FF7" w:rsidP="00770FF7">
      <w:pPr>
        <w:widowControl/>
        <w:autoSpaceDE/>
        <w:autoSpaceDN/>
        <w:spacing w:before="100" w:beforeAutospacing="1" w:after="100" w:afterAutospacing="1"/>
        <w:outlineLvl w:val="2"/>
        <w:rPr>
          <w:b/>
          <w:bCs/>
          <w:sz w:val="27"/>
          <w:szCs w:val="27"/>
          <w:lang w:val="fr-BE" w:eastAsia="fr-BE"/>
        </w:rPr>
      </w:pPr>
    </w:p>
    <w:p w14:paraId="007ED011" w14:textId="77777777" w:rsidR="00770FF7" w:rsidRDefault="00770FF7" w:rsidP="00770FF7">
      <w:pPr>
        <w:widowControl/>
        <w:autoSpaceDE/>
        <w:autoSpaceDN/>
        <w:spacing w:before="100" w:beforeAutospacing="1" w:after="100" w:afterAutospacing="1"/>
        <w:outlineLvl w:val="2"/>
        <w:rPr>
          <w:b/>
          <w:bCs/>
          <w:sz w:val="27"/>
          <w:szCs w:val="27"/>
          <w:lang w:val="fr-BE" w:eastAsia="fr-BE"/>
        </w:rPr>
      </w:pPr>
    </w:p>
    <w:p w14:paraId="66842754" w14:textId="77777777" w:rsidR="00770FF7" w:rsidRDefault="00770FF7" w:rsidP="00770FF7">
      <w:pPr>
        <w:widowControl/>
        <w:autoSpaceDE/>
        <w:autoSpaceDN/>
        <w:spacing w:before="100" w:beforeAutospacing="1" w:after="100" w:afterAutospacing="1"/>
        <w:outlineLvl w:val="2"/>
        <w:rPr>
          <w:b/>
          <w:bCs/>
          <w:sz w:val="27"/>
          <w:szCs w:val="27"/>
          <w:lang w:val="fr-BE" w:eastAsia="fr-BE"/>
        </w:rPr>
      </w:pPr>
    </w:p>
    <w:p w14:paraId="6707B442" w14:textId="77777777" w:rsidR="00770FF7" w:rsidRDefault="00770FF7" w:rsidP="00770FF7">
      <w:pPr>
        <w:widowControl/>
        <w:autoSpaceDE/>
        <w:autoSpaceDN/>
        <w:spacing w:before="100" w:beforeAutospacing="1" w:after="100" w:afterAutospacing="1"/>
        <w:outlineLvl w:val="2"/>
        <w:rPr>
          <w:b/>
          <w:bCs/>
          <w:sz w:val="27"/>
          <w:szCs w:val="27"/>
          <w:lang w:val="fr-BE" w:eastAsia="fr-BE"/>
        </w:rPr>
      </w:pPr>
    </w:p>
    <w:p w14:paraId="2033DC1F" w14:textId="76E5C01B" w:rsidR="00770FF7" w:rsidRPr="00770FF7" w:rsidRDefault="00770FF7" w:rsidP="00770FF7">
      <w:pPr>
        <w:widowControl/>
        <w:autoSpaceDE/>
        <w:autoSpaceDN/>
        <w:spacing w:before="100" w:beforeAutospacing="1" w:after="100" w:afterAutospacing="1"/>
        <w:outlineLvl w:val="2"/>
        <w:rPr>
          <w:b/>
          <w:bCs/>
          <w:sz w:val="27"/>
          <w:szCs w:val="27"/>
          <w:lang w:val="fr-BE" w:eastAsia="fr-BE"/>
        </w:rPr>
      </w:pPr>
      <w:r w:rsidRPr="00770FF7">
        <w:rPr>
          <w:b/>
          <w:bCs/>
          <w:sz w:val="27"/>
          <w:szCs w:val="27"/>
          <w:lang w:val="fr-BE" w:eastAsia="fr-BE"/>
        </w:rPr>
        <w:t>4. Risques et complications possibles</w:t>
      </w:r>
    </w:p>
    <w:p w14:paraId="009055D3" w14:textId="77777777" w:rsidR="00770FF7" w:rsidRPr="00770FF7" w:rsidRDefault="00770FF7" w:rsidP="00770FF7">
      <w:pPr>
        <w:widowControl/>
        <w:autoSpaceDE/>
        <w:autoSpaceDN/>
        <w:spacing w:before="100" w:beforeAutospacing="1" w:after="100" w:afterAutospacing="1"/>
        <w:rPr>
          <w:sz w:val="24"/>
          <w:szCs w:val="24"/>
          <w:lang w:val="fr-BE" w:eastAsia="fr-BE"/>
        </w:rPr>
      </w:pPr>
      <w:r w:rsidRPr="00770FF7">
        <w:rPr>
          <w:sz w:val="24"/>
          <w:szCs w:val="24"/>
          <w:lang w:val="fr-BE" w:eastAsia="fr-BE"/>
        </w:rPr>
        <w:t>Bien que toutes les précautions soient prises selon les règles de l'art, tout acte chirurgical comporte une part d’aléa et des risques inhérents à l'anesthésie et au geste opératoire.</w:t>
      </w:r>
    </w:p>
    <w:p w14:paraId="3C393AD9" w14:textId="77777777" w:rsidR="00770FF7" w:rsidRPr="00770FF7" w:rsidRDefault="00770FF7" w:rsidP="00770FF7">
      <w:pPr>
        <w:widowControl/>
        <w:autoSpaceDE/>
        <w:autoSpaceDN/>
        <w:spacing w:before="100" w:beforeAutospacing="1" w:after="100" w:afterAutospacing="1"/>
        <w:outlineLvl w:val="3"/>
        <w:rPr>
          <w:b/>
          <w:bCs/>
          <w:sz w:val="24"/>
          <w:szCs w:val="24"/>
          <w:lang w:val="fr-BE" w:eastAsia="fr-BE"/>
        </w:rPr>
      </w:pPr>
      <w:r w:rsidRPr="00770FF7">
        <w:rPr>
          <w:b/>
          <w:bCs/>
          <w:sz w:val="24"/>
          <w:szCs w:val="24"/>
          <w:lang w:val="fr-BE" w:eastAsia="fr-BE"/>
        </w:rPr>
        <w:t>Complications immédiates et précoces :</w:t>
      </w:r>
    </w:p>
    <w:p w14:paraId="7A935D56" w14:textId="77777777" w:rsidR="00770FF7" w:rsidRPr="00770FF7" w:rsidRDefault="00770FF7">
      <w:pPr>
        <w:widowControl/>
        <w:numPr>
          <w:ilvl w:val="0"/>
          <w:numId w:val="3"/>
        </w:numPr>
        <w:autoSpaceDE/>
        <w:autoSpaceDN/>
        <w:spacing w:before="100" w:beforeAutospacing="1" w:after="100" w:afterAutospacing="1"/>
        <w:rPr>
          <w:sz w:val="24"/>
          <w:szCs w:val="24"/>
          <w:lang w:val="fr-BE" w:eastAsia="fr-BE"/>
        </w:rPr>
      </w:pPr>
      <w:r w:rsidRPr="00770FF7">
        <w:rPr>
          <w:b/>
          <w:bCs/>
          <w:sz w:val="24"/>
          <w:szCs w:val="24"/>
          <w:lang w:val="fr-BE" w:eastAsia="fr-BE"/>
        </w:rPr>
        <w:t>Hémorragie et hématome :</w:t>
      </w:r>
    </w:p>
    <w:p w14:paraId="0270B4FE" w14:textId="77777777" w:rsidR="00770FF7" w:rsidRPr="00770FF7" w:rsidRDefault="00770FF7" w:rsidP="00770FF7">
      <w:pPr>
        <w:widowControl/>
        <w:autoSpaceDE/>
        <w:autoSpaceDN/>
        <w:spacing w:before="100" w:beforeAutospacing="1" w:after="100" w:afterAutospacing="1"/>
        <w:ind w:left="720"/>
        <w:rPr>
          <w:sz w:val="24"/>
          <w:szCs w:val="24"/>
          <w:lang w:val="fr-BE" w:eastAsia="fr-BE"/>
        </w:rPr>
      </w:pPr>
      <w:r w:rsidRPr="00770FF7">
        <w:rPr>
          <w:sz w:val="24"/>
          <w:szCs w:val="24"/>
          <w:lang w:val="fr-BE" w:eastAsia="fr-BE"/>
        </w:rPr>
        <w:t>Un saignement postopératoire peut survenir. La formation d’un hématome peut nécessiter une évacuation rapide pour éviter toute compression des tissus voisins (en particulier dans la région cervicale).</w:t>
      </w:r>
    </w:p>
    <w:p w14:paraId="38DC146B" w14:textId="77777777" w:rsidR="00770FF7" w:rsidRPr="00770FF7" w:rsidRDefault="00770FF7">
      <w:pPr>
        <w:widowControl/>
        <w:numPr>
          <w:ilvl w:val="0"/>
          <w:numId w:val="3"/>
        </w:numPr>
        <w:autoSpaceDE/>
        <w:autoSpaceDN/>
        <w:spacing w:before="100" w:beforeAutospacing="1" w:after="100" w:afterAutospacing="1"/>
        <w:rPr>
          <w:sz w:val="24"/>
          <w:szCs w:val="24"/>
          <w:lang w:val="fr-BE" w:eastAsia="fr-BE"/>
        </w:rPr>
      </w:pPr>
      <w:r w:rsidRPr="00770FF7">
        <w:rPr>
          <w:b/>
          <w:bCs/>
          <w:sz w:val="24"/>
          <w:szCs w:val="24"/>
          <w:lang w:val="fr-BE" w:eastAsia="fr-BE"/>
        </w:rPr>
        <w:t>Infection et abcédation :</w:t>
      </w:r>
    </w:p>
    <w:p w14:paraId="6E0823CA" w14:textId="77777777" w:rsidR="00770FF7" w:rsidRPr="00770FF7" w:rsidRDefault="00770FF7" w:rsidP="00770FF7">
      <w:pPr>
        <w:widowControl/>
        <w:autoSpaceDE/>
        <w:autoSpaceDN/>
        <w:spacing w:before="100" w:beforeAutospacing="1" w:after="100" w:afterAutospacing="1"/>
        <w:ind w:left="720"/>
        <w:rPr>
          <w:sz w:val="24"/>
          <w:szCs w:val="24"/>
          <w:lang w:val="fr-BE" w:eastAsia="fr-BE"/>
        </w:rPr>
      </w:pPr>
      <w:r w:rsidRPr="00770FF7">
        <w:rPr>
          <w:sz w:val="24"/>
          <w:szCs w:val="24"/>
          <w:lang w:val="fr-BE" w:eastAsia="fr-BE"/>
        </w:rPr>
        <w:t>Malgré l'asepsie chirurgicale, une infection locale (cellulite, abcès) peut survenir, nécessitant un traitement antibiotique, voire un drainage ou des lavages locaux.</w:t>
      </w:r>
    </w:p>
    <w:p w14:paraId="4951E1D6" w14:textId="77777777" w:rsidR="00770FF7" w:rsidRPr="00770FF7" w:rsidRDefault="00770FF7">
      <w:pPr>
        <w:widowControl/>
        <w:numPr>
          <w:ilvl w:val="0"/>
          <w:numId w:val="3"/>
        </w:numPr>
        <w:autoSpaceDE/>
        <w:autoSpaceDN/>
        <w:spacing w:before="100" w:beforeAutospacing="1" w:after="100" w:afterAutospacing="1"/>
        <w:rPr>
          <w:sz w:val="24"/>
          <w:szCs w:val="24"/>
          <w:lang w:val="fr-BE" w:eastAsia="fr-BE"/>
        </w:rPr>
      </w:pPr>
      <w:r w:rsidRPr="00770FF7">
        <w:rPr>
          <w:b/>
          <w:bCs/>
          <w:sz w:val="24"/>
          <w:szCs w:val="24"/>
          <w:lang w:val="fr-BE" w:eastAsia="fr-BE"/>
        </w:rPr>
        <w:t>Douleurs et œdème :</w:t>
      </w:r>
    </w:p>
    <w:p w14:paraId="6551A67B" w14:textId="77777777" w:rsidR="00770FF7" w:rsidRPr="00770FF7" w:rsidRDefault="00770FF7" w:rsidP="00770FF7">
      <w:pPr>
        <w:widowControl/>
        <w:autoSpaceDE/>
        <w:autoSpaceDN/>
        <w:spacing w:before="100" w:beforeAutospacing="1" w:after="100" w:afterAutospacing="1"/>
        <w:ind w:left="720"/>
        <w:rPr>
          <w:sz w:val="24"/>
          <w:szCs w:val="24"/>
          <w:lang w:val="fr-BE" w:eastAsia="fr-BE"/>
        </w:rPr>
      </w:pPr>
      <w:r w:rsidRPr="00770FF7">
        <w:rPr>
          <w:sz w:val="24"/>
          <w:szCs w:val="24"/>
          <w:lang w:val="fr-BE" w:eastAsia="fr-BE"/>
        </w:rPr>
        <w:t>Un gonflement, des ecchymoses (« bleus ») et des tensions douloureuses sont habituels dans les jours suivant l’intervention et régressent progressivement sous traitement antalgique adapté.</w:t>
      </w:r>
    </w:p>
    <w:p w14:paraId="086CB16D" w14:textId="77777777" w:rsidR="00770FF7" w:rsidRPr="00770FF7" w:rsidRDefault="00770FF7">
      <w:pPr>
        <w:widowControl/>
        <w:numPr>
          <w:ilvl w:val="0"/>
          <w:numId w:val="3"/>
        </w:numPr>
        <w:autoSpaceDE/>
        <w:autoSpaceDN/>
        <w:spacing w:before="100" w:beforeAutospacing="1" w:after="100" w:afterAutospacing="1"/>
        <w:rPr>
          <w:sz w:val="24"/>
          <w:szCs w:val="24"/>
          <w:lang w:val="fr-BE" w:eastAsia="fr-BE"/>
        </w:rPr>
      </w:pPr>
      <w:r w:rsidRPr="00770FF7">
        <w:rPr>
          <w:b/>
          <w:bCs/>
          <w:sz w:val="24"/>
          <w:szCs w:val="24"/>
          <w:lang w:val="fr-BE" w:eastAsia="fr-BE"/>
        </w:rPr>
        <w:t>Désunion de cicatrice ou retard de cicatrisation :</w:t>
      </w:r>
    </w:p>
    <w:p w14:paraId="4CDF55EC" w14:textId="77777777" w:rsidR="00770FF7" w:rsidRPr="00770FF7" w:rsidRDefault="00770FF7" w:rsidP="00770FF7">
      <w:pPr>
        <w:widowControl/>
        <w:autoSpaceDE/>
        <w:autoSpaceDN/>
        <w:spacing w:before="100" w:beforeAutospacing="1" w:after="100" w:afterAutospacing="1"/>
        <w:ind w:left="720"/>
        <w:rPr>
          <w:sz w:val="24"/>
          <w:szCs w:val="24"/>
          <w:lang w:val="fr-BE" w:eastAsia="fr-BE"/>
        </w:rPr>
      </w:pPr>
      <w:r w:rsidRPr="00770FF7">
        <w:rPr>
          <w:sz w:val="24"/>
          <w:szCs w:val="24"/>
          <w:lang w:val="fr-BE" w:eastAsia="fr-BE"/>
        </w:rPr>
        <w:t>Une réouverture partielle de la plaie ou une nécrose cutanée marginale (favorisée par le tabagisme ou un trouble de la microcirculation).</w:t>
      </w:r>
    </w:p>
    <w:p w14:paraId="2EF028D6" w14:textId="77777777" w:rsidR="00770FF7" w:rsidRPr="00770FF7" w:rsidRDefault="00770FF7" w:rsidP="00770FF7">
      <w:pPr>
        <w:widowControl/>
        <w:autoSpaceDE/>
        <w:autoSpaceDN/>
        <w:spacing w:before="100" w:beforeAutospacing="1" w:after="100" w:afterAutospacing="1"/>
        <w:outlineLvl w:val="3"/>
        <w:rPr>
          <w:b/>
          <w:bCs/>
          <w:sz w:val="24"/>
          <w:szCs w:val="24"/>
          <w:lang w:val="fr-BE" w:eastAsia="fr-BE"/>
        </w:rPr>
      </w:pPr>
      <w:r w:rsidRPr="00770FF7">
        <w:rPr>
          <w:b/>
          <w:bCs/>
          <w:sz w:val="24"/>
          <w:szCs w:val="24"/>
          <w:lang w:val="fr-BE" w:eastAsia="fr-BE"/>
        </w:rPr>
        <w:t>Complications neurologiques et sensitives :</w:t>
      </w:r>
    </w:p>
    <w:p w14:paraId="4E5B5503" w14:textId="77777777" w:rsidR="00770FF7" w:rsidRPr="00770FF7" w:rsidRDefault="00770FF7">
      <w:pPr>
        <w:widowControl/>
        <w:numPr>
          <w:ilvl w:val="0"/>
          <w:numId w:val="4"/>
        </w:numPr>
        <w:autoSpaceDE/>
        <w:autoSpaceDN/>
        <w:spacing w:before="100" w:beforeAutospacing="1" w:after="100" w:afterAutospacing="1"/>
        <w:rPr>
          <w:sz w:val="24"/>
          <w:szCs w:val="24"/>
          <w:lang w:val="fr-BE" w:eastAsia="fr-BE"/>
        </w:rPr>
      </w:pPr>
      <w:r w:rsidRPr="00770FF7">
        <w:rPr>
          <w:b/>
          <w:bCs/>
          <w:sz w:val="24"/>
          <w:szCs w:val="24"/>
          <w:lang w:val="fr-BE" w:eastAsia="fr-BE"/>
        </w:rPr>
        <w:t>Lésions des rameaux nerveux moteurs :</w:t>
      </w:r>
    </w:p>
    <w:p w14:paraId="20D92191" w14:textId="77777777" w:rsidR="00770FF7" w:rsidRPr="00770FF7" w:rsidRDefault="00770FF7" w:rsidP="00770FF7">
      <w:pPr>
        <w:widowControl/>
        <w:autoSpaceDE/>
        <w:autoSpaceDN/>
        <w:spacing w:before="100" w:beforeAutospacing="1" w:after="100" w:afterAutospacing="1"/>
        <w:ind w:left="720"/>
        <w:rPr>
          <w:sz w:val="24"/>
          <w:szCs w:val="24"/>
          <w:lang w:val="fr-BE" w:eastAsia="fr-BE"/>
        </w:rPr>
      </w:pPr>
      <w:r w:rsidRPr="00770FF7">
        <w:rPr>
          <w:sz w:val="24"/>
          <w:szCs w:val="24"/>
          <w:lang w:val="fr-BE" w:eastAsia="fr-BE"/>
        </w:rPr>
        <w:t xml:space="preserve">Selon la localisation du kyste (notamment dans </w:t>
      </w:r>
      <w:proofErr w:type="gramStart"/>
      <w:r w:rsidRPr="00770FF7">
        <w:rPr>
          <w:sz w:val="24"/>
          <w:szCs w:val="24"/>
          <w:lang w:val="fr-BE" w:eastAsia="fr-BE"/>
        </w:rPr>
        <w:t>les régions parotidienne</w:t>
      </w:r>
      <w:proofErr w:type="gramEnd"/>
      <w:r w:rsidRPr="00770FF7">
        <w:rPr>
          <w:sz w:val="24"/>
          <w:szCs w:val="24"/>
          <w:lang w:val="fr-BE" w:eastAsia="fr-BE"/>
        </w:rPr>
        <w:t xml:space="preserve">, sous-mandibulaire ou cervicale haute), il existe un risque d’étirement ou de lésion d'un rameau du </w:t>
      </w:r>
      <w:r w:rsidRPr="00770FF7">
        <w:rPr>
          <w:b/>
          <w:bCs/>
          <w:sz w:val="24"/>
          <w:szCs w:val="24"/>
          <w:lang w:val="fr-BE" w:eastAsia="fr-BE"/>
        </w:rPr>
        <w:t>nerf facial</w:t>
      </w:r>
      <w:r w:rsidRPr="00770FF7">
        <w:rPr>
          <w:sz w:val="24"/>
          <w:szCs w:val="24"/>
          <w:lang w:val="fr-BE" w:eastAsia="fr-BE"/>
        </w:rPr>
        <w:t xml:space="preserve"> (nerf VII). Cela peut entraîner une faiblesse, une asymétrie temporaire ou, exceptionnellement, une paralysie permanente de certains muscles du visage (abaissement du coin de la bouche, fermeture incomplète de la paupière, etc.).</w:t>
      </w:r>
    </w:p>
    <w:p w14:paraId="44E98A79" w14:textId="77777777" w:rsidR="00770FF7" w:rsidRPr="00770FF7" w:rsidRDefault="00770FF7">
      <w:pPr>
        <w:widowControl/>
        <w:numPr>
          <w:ilvl w:val="0"/>
          <w:numId w:val="4"/>
        </w:numPr>
        <w:autoSpaceDE/>
        <w:autoSpaceDN/>
        <w:spacing w:before="100" w:beforeAutospacing="1" w:after="100" w:afterAutospacing="1"/>
        <w:rPr>
          <w:sz w:val="24"/>
          <w:szCs w:val="24"/>
          <w:lang w:val="fr-BE" w:eastAsia="fr-BE"/>
        </w:rPr>
      </w:pPr>
      <w:r w:rsidRPr="00770FF7">
        <w:rPr>
          <w:b/>
          <w:bCs/>
          <w:sz w:val="24"/>
          <w:szCs w:val="24"/>
          <w:lang w:val="fr-BE" w:eastAsia="fr-BE"/>
        </w:rPr>
        <w:t>Lésions des nerfs sensitifs :</w:t>
      </w:r>
    </w:p>
    <w:p w14:paraId="4E7212C8" w14:textId="77777777" w:rsidR="00770FF7" w:rsidRPr="00770FF7" w:rsidRDefault="00770FF7" w:rsidP="00770FF7">
      <w:pPr>
        <w:widowControl/>
        <w:autoSpaceDE/>
        <w:autoSpaceDN/>
        <w:spacing w:before="100" w:beforeAutospacing="1" w:after="100" w:afterAutospacing="1"/>
        <w:ind w:left="720"/>
        <w:rPr>
          <w:sz w:val="24"/>
          <w:szCs w:val="24"/>
          <w:lang w:val="fr-BE" w:eastAsia="fr-BE"/>
        </w:rPr>
      </w:pPr>
      <w:r w:rsidRPr="00770FF7">
        <w:rPr>
          <w:sz w:val="24"/>
          <w:szCs w:val="24"/>
          <w:lang w:val="fr-BE" w:eastAsia="fr-BE"/>
        </w:rPr>
        <w:t>Une perte de sensibilité, un engourdissement (hypoesthésie) ou des sensations anormales (paresthésies/dysesthésies) au niveau de la peau du visage, de l’oreille ou du cou peuvent survenir, le plus souvent transitoires mais pouvant parfois être durables ou définitives.</w:t>
      </w:r>
    </w:p>
    <w:p w14:paraId="34A392A2" w14:textId="77777777" w:rsidR="00770FF7" w:rsidRDefault="00770FF7" w:rsidP="00770FF7">
      <w:pPr>
        <w:widowControl/>
        <w:autoSpaceDE/>
        <w:autoSpaceDN/>
        <w:spacing w:before="100" w:beforeAutospacing="1" w:after="100" w:afterAutospacing="1"/>
        <w:outlineLvl w:val="3"/>
        <w:rPr>
          <w:b/>
          <w:bCs/>
          <w:sz w:val="24"/>
          <w:szCs w:val="24"/>
          <w:lang w:val="fr-BE" w:eastAsia="fr-BE"/>
        </w:rPr>
      </w:pPr>
    </w:p>
    <w:p w14:paraId="7C150294" w14:textId="77777777" w:rsidR="00770FF7" w:rsidRDefault="00770FF7" w:rsidP="00770FF7">
      <w:pPr>
        <w:widowControl/>
        <w:autoSpaceDE/>
        <w:autoSpaceDN/>
        <w:spacing w:before="100" w:beforeAutospacing="1" w:after="100" w:afterAutospacing="1"/>
        <w:outlineLvl w:val="3"/>
        <w:rPr>
          <w:b/>
          <w:bCs/>
          <w:sz w:val="24"/>
          <w:szCs w:val="24"/>
          <w:lang w:val="fr-BE" w:eastAsia="fr-BE"/>
        </w:rPr>
      </w:pPr>
    </w:p>
    <w:p w14:paraId="1B021065" w14:textId="77777777" w:rsidR="00770FF7" w:rsidRDefault="00770FF7" w:rsidP="00770FF7">
      <w:pPr>
        <w:widowControl/>
        <w:autoSpaceDE/>
        <w:autoSpaceDN/>
        <w:spacing w:before="100" w:beforeAutospacing="1" w:after="100" w:afterAutospacing="1"/>
        <w:outlineLvl w:val="3"/>
        <w:rPr>
          <w:b/>
          <w:bCs/>
          <w:sz w:val="24"/>
          <w:szCs w:val="24"/>
          <w:lang w:val="fr-BE" w:eastAsia="fr-BE"/>
        </w:rPr>
      </w:pPr>
    </w:p>
    <w:p w14:paraId="41A762AE" w14:textId="77777777" w:rsidR="00770FF7" w:rsidRDefault="00770FF7" w:rsidP="00770FF7">
      <w:pPr>
        <w:widowControl/>
        <w:autoSpaceDE/>
        <w:autoSpaceDN/>
        <w:spacing w:before="100" w:beforeAutospacing="1" w:after="100" w:afterAutospacing="1"/>
        <w:outlineLvl w:val="3"/>
        <w:rPr>
          <w:b/>
          <w:bCs/>
          <w:sz w:val="24"/>
          <w:szCs w:val="24"/>
          <w:lang w:val="fr-BE" w:eastAsia="fr-BE"/>
        </w:rPr>
      </w:pPr>
    </w:p>
    <w:p w14:paraId="09475FCC" w14:textId="393BAEA3" w:rsidR="00770FF7" w:rsidRPr="00770FF7" w:rsidRDefault="00770FF7" w:rsidP="00770FF7">
      <w:pPr>
        <w:widowControl/>
        <w:autoSpaceDE/>
        <w:autoSpaceDN/>
        <w:spacing w:before="100" w:beforeAutospacing="1" w:after="100" w:afterAutospacing="1"/>
        <w:outlineLvl w:val="3"/>
        <w:rPr>
          <w:b/>
          <w:bCs/>
          <w:sz w:val="24"/>
          <w:szCs w:val="24"/>
          <w:lang w:val="fr-BE" w:eastAsia="fr-BE"/>
        </w:rPr>
      </w:pPr>
      <w:r w:rsidRPr="00770FF7">
        <w:rPr>
          <w:b/>
          <w:bCs/>
          <w:sz w:val="24"/>
          <w:szCs w:val="24"/>
          <w:lang w:val="fr-BE" w:eastAsia="fr-BE"/>
        </w:rPr>
        <w:t>Complications tardives et esthétiques :</w:t>
      </w:r>
    </w:p>
    <w:p w14:paraId="1232C01F" w14:textId="77777777" w:rsidR="00770FF7" w:rsidRPr="00770FF7" w:rsidRDefault="00770FF7">
      <w:pPr>
        <w:widowControl/>
        <w:numPr>
          <w:ilvl w:val="0"/>
          <w:numId w:val="5"/>
        </w:numPr>
        <w:autoSpaceDE/>
        <w:autoSpaceDN/>
        <w:spacing w:before="100" w:beforeAutospacing="1" w:after="100" w:afterAutospacing="1"/>
        <w:rPr>
          <w:sz w:val="24"/>
          <w:szCs w:val="24"/>
          <w:lang w:val="fr-BE" w:eastAsia="fr-BE"/>
        </w:rPr>
      </w:pPr>
      <w:r w:rsidRPr="00770FF7">
        <w:rPr>
          <w:b/>
          <w:bCs/>
          <w:sz w:val="24"/>
          <w:szCs w:val="24"/>
          <w:lang w:val="fr-BE" w:eastAsia="fr-BE"/>
        </w:rPr>
        <w:t>Cicatrices anormales :</w:t>
      </w:r>
    </w:p>
    <w:p w14:paraId="400122C7" w14:textId="77777777" w:rsidR="00770FF7" w:rsidRPr="00770FF7" w:rsidRDefault="00770FF7" w:rsidP="00770FF7">
      <w:pPr>
        <w:widowControl/>
        <w:autoSpaceDE/>
        <w:autoSpaceDN/>
        <w:spacing w:before="100" w:beforeAutospacing="1" w:after="100" w:afterAutospacing="1"/>
        <w:ind w:left="720"/>
        <w:rPr>
          <w:sz w:val="24"/>
          <w:szCs w:val="24"/>
          <w:lang w:val="fr-BE" w:eastAsia="fr-BE"/>
        </w:rPr>
      </w:pPr>
      <w:r w:rsidRPr="00770FF7">
        <w:rPr>
          <w:sz w:val="24"/>
          <w:szCs w:val="24"/>
          <w:lang w:val="fr-BE" w:eastAsia="fr-BE"/>
        </w:rPr>
        <w:t>L'évolution cicatricielle varie selon chaque individu. Malgré une fermeture soigneuse, une cicatrice peut évoluer vers une hypertrophie, une chéloïde, une dépigmentation ou une hyperpigmentation, pouvant justifier des soins ou traitements secondaires (massages, pansements siliconés, injections de corticoïdes, laser).</w:t>
      </w:r>
    </w:p>
    <w:p w14:paraId="06A00B02" w14:textId="77777777" w:rsidR="00770FF7" w:rsidRPr="00770FF7" w:rsidRDefault="00770FF7">
      <w:pPr>
        <w:widowControl/>
        <w:numPr>
          <w:ilvl w:val="0"/>
          <w:numId w:val="5"/>
        </w:numPr>
        <w:autoSpaceDE/>
        <w:autoSpaceDN/>
        <w:spacing w:before="100" w:beforeAutospacing="1" w:after="100" w:afterAutospacing="1"/>
        <w:rPr>
          <w:sz w:val="24"/>
          <w:szCs w:val="24"/>
          <w:lang w:val="fr-BE" w:eastAsia="fr-BE"/>
        </w:rPr>
      </w:pPr>
      <w:r w:rsidRPr="00770FF7">
        <w:rPr>
          <w:b/>
          <w:bCs/>
          <w:sz w:val="24"/>
          <w:szCs w:val="24"/>
          <w:lang w:val="fr-BE" w:eastAsia="fr-BE"/>
        </w:rPr>
        <w:t>Récidive :</w:t>
      </w:r>
    </w:p>
    <w:p w14:paraId="44D2EF9E" w14:textId="77777777" w:rsidR="00770FF7" w:rsidRPr="00770FF7" w:rsidRDefault="00770FF7" w:rsidP="00770FF7">
      <w:pPr>
        <w:widowControl/>
        <w:autoSpaceDE/>
        <w:autoSpaceDN/>
        <w:spacing w:before="100" w:beforeAutospacing="1" w:after="100" w:afterAutospacing="1"/>
        <w:ind w:left="720"/>
        <w:rPr>
          <w:sz w:val="24"/>
          <w:szCs w:val="24"/>
          <w:lang w:val="fr-BE" w:eastAsia="fr-BE"/>
        </w:rPr>
      </w:pPr>
      <w:r w:rsidRPr="00770FF7">
        <w:rPr>
          <w:sz w:val="24"/>
          <w:szCs w:val="24"/>
          <w:lang w:val="fr-BE" w:eastAsia="fr-BE"/>
        </w:rPr>
        <w:t>Bien que l'objectif soit l'exérèse complète du kyste avec sa coque, des fragments microscopiques adhérents ou une rupture de capsule lors d'une infection préalable peuvent parfois être à l'origine d'une récidive à distance.</w:t>
      </w:r>
    </w:p>
    <w:p w14:paraId="6B3F5A76" w14:textId="77777777" w:rsidR="00770FF7" w:rsidRPr="00770FF7" w:rsidRDefault="00770FF7">
      <w:pPr>
        <w:widowControl/>
        <w:numPr>
          <w:ilvl w:val="0"/>
          <w:numId w:val="5"/>
        </w:numPr>
        <w:autoSpaceDE/>
        <w:autoSpaceDN/>
        <w:spacing w:before="100" w:beforeAutospacing="1" w:after="100" w:afterAutospacing="1"/>
        <w:rPr>
          <w:sz w:val="24"/>
          <w:szCs w:val="24"/>
          <w:lang w:val="fr-BE" w:eastAsia="fr-BE"/>
        </w:rPr>
      </w:pPr>
      <w:r w:rsidRPr="00770FF7">
        <w:rPr>
          <w:b/>
          <w:bCs/>
          <w:sz w:val="24"/>
          <w:szCs w:val="24"/>
          <w:lang w:val="fr-BE" w:eastAsia="fr-BE"/>
        </w:rPr>
        <w:t>Creux, asymétrie ou irrégularité sous-cutanée :</w:t>
      </w:r>
    </w:p>
    <w:p w14:paraId="787E4771" w14:textId="77777777" w:rsidR="00770FF7" w:rsidRPr="00770FF7" w:rsidRDefault="00770FF7" w:rsidP="00770FF7">
      <w:pPr>
        <w:widowControl/>
        <w:autoSpaceDE/>
        <w:autoSpaceDN/>
        <w:spacing w:before="100" w:beforeAutospacing="1" w:after="100" w:afterAutospacing="1"/>
        <w:ind w:left="720"/>
        <w:rPr>
          <w:sz w:val="24"/>
          <w:szCs w:val="24"/>
          <w:lang w:val="fr-BE" w:eastAsia="fr-BE"/>
        </w:rPr>
      </w:pPr>
      <w:r w:rsidRPr="00770FF7">
        <w:rPr>
          <w:sz w:val="24"/>
          <w:szCs w:val="24"/>
          <w:lang w:val="fr-BE" w:eastAsia="fr-BE"/>
        </w:rPr>
        <w:t>La résection d'un volume kystique peut laisser une dépression cutanée ou une asymétrie résiduelle.</w:t>
      </w:r>
    </w:p>
    <w:p w14:paraId="1F87AD85" w14:textId="77777777" w:rsidR="00770FF7" w:rsidRPr="00770FF7" w:rsidRDefault="00770FF7" w:rsidP="00770FF7">
      <w:pPr>
        <w:widowControl/>
        <w:autoSpaceDE/>
        <w:autoSpaceDN/>
        <w:spacing w:before="100" w:beforeAutospacing="1" w:after="100" w:afterAutospacing="1"/>
        <w:outlineLvl w:val="2"/>
        <w:rPr>
          <w:b/>
          <w:bCs/>
          <w:sz w:val="27"/>
          <w:szCs w:val="27"/>
          <w:lang w:val="fr-BE" w:eastAsia="fr-BE"/>
        </w:rPr>
      </w:pPr>
      <w:r w:rsidRPr="00770FF7">
        <w:rPr>
          <w:b/>
          <w:bCs/>
          <w:sz w:val="27"/>
          <w:szCs w:val="27"/>
          <w:lang w:val="fr-BE" w:eastAsia="fr-BE"/>
        </w:rPr>
        <w:t>5. Consignes et recommandations pré/post-opératoires</w:t>
      </w:r>
    </w:p>
    <w:p w14:paraId="33187759" w14:textId="77777777" w:rsidR="00770FF7" w:rsidRPr="00770FF7" w:rsidRDefault="00770FF7">
      <w:pPr>
        <w:widowControl/>
        <w:numPr>
          <w:ilvl w:val="0"/>
          <w:numId w:val="6"/>
        </w:numPr>
        <w:autoSpaceDE/>
        <w:autoSpaceDN/>
        <w:spacing w:before="100" w:beforeAutospacing="1" w:after="100" w:afterAutospacing="1"/>
        <w:rPr>
          <w:sz w:val="24"/>
          <w:szCs w:val="24"/>
          <w:lang w:val="fr-BE" w:eastAsia="fr-BE"/>
        </w:rPr>
      </w:pPr>
      <w:r w:rsidRPr="00770FF7">
        <w:rPr>
          <w:b/>
          <w:bCs/>
          <w:sz w:val="24"/>
          <w:szCs w:val="24"/>
          <w:lang w:val="fr-BE" w:eastAsia="fr-BE"/>
        </w:rPr>
        <w:t>Arrêt du tabac :</w:t>
      </w:r>
      <w:r w:rsidRPr="00770FF7">
        <w:rPr>
          <w:sz w:val="24"/>
          <w:szCs w:val="24"/>
          <w:lang w:val="fr-BE" w:eastAsia="fr-BE"/>
        </w:rPr>
        <w:t xml:space="preserve"> Il est formellement recommandé d'arrêter ou de réduire fortement le tabac au moins 2 à 4 semaines avant et après l'intervention afin d'éviter les nécroses cutanées et retards de cicatrisation.</w:t>
      </w:r>
    </w:p>
    <w:p w14:paraId="4CA7555E" w14:textId="77777777" w:rsidR="00770FF7" w:rsidRPr="00770FF7" w:rsidRDefault="00770FF7">
      <w:pPr>
        <w:widowControl/>
        <w:numPr>
          <w:ilvl w:val="0"/>
          <w:numId w:val="6"/>
        </w:numPr>
        <w:autoSpaceDE/>
        <w:autoSpaceDN/>
        <w:spacing w:before="100" w:beforeAutospacing="1" w:after="100" w:afterAutospacing="1"/>
        <w:rPr>
          <w:sz w:val="24"/>
          <w:szCs w:val="24"/>
          <w:lang w:val="fr-BE" w:eastAsia="fr-BE"/>
        </w:rPr>
      </w:pPr>
      <w:r w:rsidRPr="00770FF7">
        <w:rPr>
          <w:b/>
          <w:bCs/>
          <w:sz w:val="24"/>
          <w:szCs w:val="24"/>
          <w:lang w:val="fr-BE" w:eastAsia="fr-BE"/>
        </w:rPr>
        <w:t>Médicaments anticoagulants / antiagrégants :</w:t>
      </w:r>
      <w:r w:rsidRPr="00770FF7">
        <w:rPr>
          <w:sz w:val="24"/>
          <w:szCs w:val="24"/>
          <w:lang w:val="fr-BE" w:eastAsia="fr-BE"/>
        </w:rPr>
        <w:t xml:space="preserve"> Toute prise d'aspirine, d'anti-inflammatoires ou d'anticoagulants doit être signalée et gérée en concertation avec l'équipe médicale.</w:t>
      </w:r>
    </w:p>
    <w:p w14:paraId="4A82CE4A" w14:textId="77777777" w:rsidR="00770FF7" w:rsidRPr="00770FF7" w:rsidRDefault="00770FF7">
      <w:pPr>
        <w:widowControl/>
        <w:numPr>
          <w:ilvl w:val="0"/>
          <w:numId w:val="6"/>
        </w:numPr>
        <w:autoSpaceDE/>
        <w:autoSpaceDN/>
        <w:spacing w:before="100" w:beforeAutospacing="1" w:after="100" w:afterAutospacing="1"/>
        <w:rPr>
          <w:sz w:val="24"/>
          <w:szCs w:val="24"/>
          <w:lang w:val="fr-BE" w:eastAsia="fr-BE"/>
        </w:rPr>
      </w:pPr>
      <w:r w:rsidRPr="00770FF7">
        <w:rPr>
          <w:b/>
          <w:bCs/>
          <w:sz w:val="24"/>
          <w:szCs w:val="24"/>
          <w:lang w:val="fr-BE" w:eastAsia="fr-BE"/>
        </w:rPr>
        <w:t>Protection solaire :</w:t>
      </w:r>
      <w:r w:rsidRPr="00770FF7">
        <w:rPr>
          <w:sz w:val="24"/>
          <w:szCs w:val="24"/>
          <w:lang w:val="fr-BE" w:eastAsia="fr-BE"/>
        </w:rPr>
        <w:t xml:space="preserve"> L'application stricte d'un écran total (SPF 50+) sur la cicatrice est indispensable pendant un an pour éviter toute hyperpigmentation.</w:t>
      </w:r>
    </w:p>
    <w:p w14:paraId="7C497959" w14:textId="77777777" w:rsidR="00770FF7" w:rsidRDefault="00770FF7" w:rsidP="00770FF7">
      <w:pPr>
        <w:widowControl/>
        <w:autoSpaceDE/>
        <w:autoSpaceDN/>
        <w:spacing w:before="100" w:beforeAutospacing="1" w:after="100" w:afterAutospacing="1"/>
        <w:outlineLvl w:val="2"/>
        <w:rPr>
          <w:b/>
          <w:bCs/>
          <w:sz w:val="27"/>
          <w:szCs w:val="27"/>
          <w:lang w:val="fr-BE" w:eastAsia="fr-BE"/>
        </w:rPr>
      </w:pPr>
    </w:p>
    <w:p w14:paraId="78F9E73D" w14:textId="77777777" w:rsidR="00770FF7" w:rsidRDefault="00770FF7" w:rsidP="00770FF7">
      <w:pPr>
        <w:widowControl/>
        <w:autoSpaceDE/>
        <w:autoSpaceDN/>
        <w:spacing w:before="100" w:beforeAutospacing="1" w:after="100" w:afterAutospacing="1"/>
        <w:outlineLvl w:val="2"/>
        <w:rPr>
          <w:b/>
          <w:bCs/>
          <w:sz w:val="27"/>
          <w:szCs w:val="27"/>
          <w:lang w:val="fr-BE" w:eastAsia="fr-BE"/>
        </w:rPr>
      </w:pPr>
    </w:p>
    <w:p w14:paraId="0E876866" w14:textId="77777777" w:rsidR="00770FF7" w:rsidRDefault="00770FF7" w:rsidP="00770FF7">
      <w:pPr>
        <w:widowControl/>
        <w:autoSpaceDE/>
        <w:autoSpaceDN/>
        <w:spacing w:before="100" w:beforeAutospacing="1" w:after="100" w:afterAutospacing="1"/>
        <w:outlineLvl w:val="2"/>
        <w:rPr>
          <w:b/>
          <w:bCs/>
          <w:sz w:val="27"/>
          <w:szCs w:val="27"/>
          <w:lang w:val="fr-BE" w:eastAsia="fr-BE"/>
        </w:rPr>
      </w:pPr>
    </w:p>
    <w:p w14:paraId="1293152D" w14:textId="77777777" w:rsidR="00770FF7" w:rsidRDefault="00770FF7" w:rsidP="00770FF7">
      <w:pPr>
        <w:widowControl/>
        <w:autoSpaceDE/>
        <w:autoSpaceDN/>
        <w:spacing w:before="100" w:beforeAutospacing="1" w:after="100" w:afterAutospacing="1"/>
        <w:outlineLvl w:val="2"/>
        <w:rPr>
          <w:b/>
          <w:bCs/>
          <w:sz w:val="27"/>
          <w:szCs w:val="27"/>
          <w:lang w:val="fr-BE" w:eastAsia="fr-BE"/>
        </w:rPr>
      </w:pPr>
    </w:p>
    <w:p w14:paraId="2F040C07" w14:textId="77777777" w:rsidR="00770FF7" w:rsidRDefault="00770FF7" w:rsidP="00770FF7">
      <w:pPr>
        <w:widowControl/>
        <w:autoSpaceDE/>
        <w:autoSpaceDN/>
        <w:spacing w:before="100" w:beforeAutospacing="1" w:after="100" w:afterAutospacing="1"/>
        <w:outlineLvl w:val="2"/>
        <w:rPr>
          <w:b/>
          <w:bCs/>
          <w:sz w:val="27"/>
          <w:szCs w:val="27"/>
          <w:lang w:val="fr-BE" w:eastAsia="fr-BE"/>
        </w:rPr>
      </w:pPr>
    </w:p>
    <w:p w14:paraId="57A39A4F" w14:textId="77777777" w:rsidR="00770FF7" w:rsidRDefault="00770FF7" w:rsidP="00770FF7">
      <w:pPr>
        <w:widowControl/>
        <w:autoSpaceDE/>
        <w:autoSpaceDN/>
        <w:spacing w:before="100" w:beforeAutospacing="1" w:after="100" w:afterAutospacing="1"/>
        <w:outlineLvl w:val="2"/>
        <w:rPr>
          <w:b/>
          <w:bCs/>
          <w:sz w:val="27"/>
          <w:szCs w:val="27"/>
          <w:lang w:val="fr-BE" w:eastAsia="fr-BE"/>
        </w:rPr>
      </w:pPr>
    </w:p>
    <w:p w14:paraId="1FCBE6DA" w14:textId="77777777" w:rsidR="00770FF7" w:rsidRDefault="00770FF7" w:rsidP="00770FF7">
      <w:pPr>
        <w:widowControl/>
        <w:autoSpaceDE/>
        <w:autoSpaceDN/>
        <w:spacing w:before="100" w:beforeAutospacing="1" w:after="100" w:afterAutospacing="1"/>
        <w:outlineLvl w:val="2"/>
        <w:rPr>
          <w:b/>
          <w:bCs/>
          <w:sz w:val="27"/>
          <w:szCs w:val="27"/>
          <w:lang w:val="fr-BE" w:eastAsia="fr-BE"/>
        </w:rPr>
      </w:pPr>
    </w:p>
    <w:p w14:paraId="544CA82F" w14:textId="77777777" w:rsidR="00770FF7" w:rsidRDefault="00770FF7" w:rsidP="00770FF7">
      <w:pPr>
        <w:widowControl/>
        <w:autoSpaceDE/>
        <w:autoSpaceDN/>
        <w:spacing w:before="100" w:beforeAutospacing="1" w:after="100" w:afterAutospacing="1"/>
        <w:outlineLvl w:val="2"/>
        <w:rPr>
          <w:b/>
          <w:bCs/>
          <w:sz w:val="27"/>
          <w:szCs w:val="27"/>
          <w:lang w:val="fr-BE" w:eastAsia="fr-BE"/>
        </w:rPr>
      </w:pPr>
    </w:p>
    <w:p w14:paraId="082B7FA5" w14:textId="77777777" w:rsidR="00770FF7" w:rsidRDefault="00770FF7" w:rsidP="00770FF7">
      <w:pPr>
        <w:widowControl/>
        <w:autoSpaceDE/>
        <w:autoSpaceDN/>
        <w:spacing w:before="100" w:beforeAutospacing="1" w:after="100" w:afterAutospacing="1"/>
        <w:outlineLvl w:val="2"/>
        <w:rPr>
          <w:b/>
          <w:bCs/>
          <w:sz w:val="27"/>
          <w:szCs w:val="27"/>
          <w:lang w:val="fr-BE" w:eastAsia="fr-BE"/>
        </w:rPr>
      </w:pPr>
    </w:p>
    <w:p w14:paraId="4EFDDCD5" w14:textId="77777777" w:rsidR="00770FF7" w:rsidRDefault="00770FF7" w:rsidP="00770FF7">
      <w:pPr>
        <w:widowControl/>
        <w:autoSpaceDE/>
        <w:autoSpaceDN/>
        <w:spacing w:before="100" w:beforeAutospacing="1" w:after="100" w:afterAutospacing="1"/>
        <w:outlineLvl w:val="2"/>
        <w:rPr>
          <w:b/>
          <w:bCs/>
          <w:sz w:val="27"/>
          <w:szCs w:val="27"/>
          <w:lang w:val="fr-BE" w:eastAsia="fr-BE"/>
        </w:rPr>
      </w:pPr>
    </w:p>
    <w:p w14:paraId="37C9DB2F" w14:textId="77777777" w:rsidR="00770FF7" w:rsidRDefault="00770FF7" w:rsidP="00770FF7">
      <w:pPr>
        <w:widowControl/>
        <w:autoSpaceDE/>
        <w:autoSpaceDN/>
        <w:spacing w:before="100" w:beforeAutospacing="1" w:after="100" w:afterAutospacing="1"/>
        <w:outlineLvl w:val="2"/>
        <w:rPr>
          <w:b/>
          <w:bCs/>
          <w:sz w:val="27"/>
          <w:szCs w:val="27"/>
          <w:lang w:val="fr-BE" w:eastAsia="fr-BE"/>
        </w:rPr>
      </w:pPr>
    </w:p>
    <w:p w14:paraId="1730D03E" w14:textId="7C0DC84B" w:rsidR="00770FF7" w:rsidRPr="00770FF7" w:rsidRDefault="00770FF7" w:rsidP="00770FF7">
      <w:pPr>
        <w:widowControl/>
        <w:autoSpaceDE/>
        <w:autoSpaceDN/>
        <w:spacing w:before="100" w:beforeAutospacing="1" w:after="100" w:afterAutospacing="1"/>
        <w:outlineLvl w:val="2"/>
        <w:rPr>
          <w:b/>
          <w:bCs/>
          <w:sz w:val="27"/>
          <w:szCs w:val="27"/>
          <w:lang w:val="fr-BE" w:eastAsia="fr-BE"/>
        </w:rPr>
      </w:pPr>
      <w:r w:rsidRPr="00770FF7">
        <w:rPr>
          <w:b/>
          <w:bCs/>
          <w:sz w:val="27"/>
          <w:szCs w:val="27"/>
          <w:lang w:val="fr-BE" w:eastAsia="fr-BE"/>
        </w:rPr>
        <w:t>6. Consentement du / de la patient(e)</w:t>
      </w:r>
    </w:p>
    <w:p w14:paraId="46B18874" w14:textId="77777777" w:rsidR="00770FF7" w:rsidRPr="00770FF7" w:rsidRDefault="00770FF7" w:rsidP="00770FF7">
      <w:pPr>
        <w:widowControl/>
        <w:autoSpaceDE/>
        <w:autoSpaceDN/>
        <w:spacing w:before="100" w:beforeAutospacing="1" w:after="100" w:afterAutospacing="1"/>
        <w:rPr>
          <w:sz w:val="24"/>
          <w:szCs w:val="24"/>
          <w:lang w:val="fr-BE" w:eastAsia="fr-BE"/>
        </w:rPr>
      </w:pPr>
      <w:r w:rsidRPr="00770FF7">
        <w:rPr>
          <w:sz w:val="24"/>
          <w:szCs w:val="24"/>
          <w:lang w:val="fr-BE" w:eastAsia="fr-BE"/>
        </w:rPr>
        <w:t>Je soussigné(e), ...................................................................................................., atteste :</w:t>
      </w:r>
    </w:p>
    <w:p w14:paraId="23CCB13E" w14:textId="77777777" w:rsidR="00770FF7" w:rsidRPr="00770FF7" w:rsidRDefault="00770FF7">
      <w:pPr>
        <w:widowControl/>
        <w:numPr>
          <w:ilvl w:val="0"/>
          <w:numId w:val="7"/>
        </w:numPr>
        <w:autoSpaceDE/>
        <w:autoSpaceDN/>
        <w:spacing w:before="100" w:beforeAutospacing="1" w:after="100" w:afterAutospacing="1"/>
        <w:rPr>
          <w:sz w:val="24"/>
          <w:szCs w:val="24"/>
          <w:lang w:val="fr-BE" w:eastAsia="fr-BE"/>
        </w:rPr>
      </w:pPr>
      <w:r w:rsidRPr="00770FF7">
        <w:rPr>
          <w:sz w:val="24"/>
          <w:szCs w:val="24"/>
          <w:lang w:val="fr-BE" w:eastAsia="fr-BE"/>
        </w:rPr>
        <w:t xml:space="preserve">Avoir eu un entretien préalable approfondi avec le </w:t>
      </w:r>
      <w:r w:rsidRPr="00770FF7">
        <w:rPr>
          <w:b/>
          <w:bCs/>
          <w:sz w:val="24"/>
          <w:szCs w:val="24"/>
          <w:lang w:val="fr-BE" w:eastAsia="fr-BE"/>
        </w:rPr>
        <w:t>Dr Afshin Yousefpour</w:t>
      </w:r>
      <w:r w:rsidRPr="00770FF7">
        <w:rPr>
          <w:sz w:val="24"/>
          <w:szCs w:val="24"/>
          <w:lang w:val="fr-BE" w:eastAsia="fr-BE"/>
        </w:rPr>
        <w:t>.</w:t>
      </w:r>
    </w:p>
    <w:p w14:paraId="7EB86EF6" w14:textId="77777777" w:rsidR="00770FF7" w:rsidRPr="00770FF7" w:rsidRDefault="00770FF7">
      <w:pPr>
        <w:widowControl/>
        <w:numPr>
          <w:ilvl w:val="0"/>
          <w:numId w:val="7"/>
        </w:numPr>
        <w:autoSpaceDE/>
        <w:autoSpaceDN/>
        <w:spacing w:before="100" w:beforeAutospacing="1" w:after="100" w:afterAutospacing="1"/>
        <w:rPr>
          <w:sz w:val="24"/>
          <w:szCs w:val="24"/>
          <w:lang w:val="fr-BE" w:eastAsia="fr-BE"/>
        </w:rPr>
      </w:pPr>
      <w:r w:rsidRPr="00770FF7">
        <w:rPr>
          <w:sz w:val="24"/>
          <w:szCs w:val="24"/>
          <w:lang w:val="fr-BE" w:eastAsia="fr-BE"/>
        </w:rPr>
        <w:t>Avoir compris la nature, les objectifs, les bénéfices attendus ainsi que l’ensemble des risques et complications possibles (immédiats, retardés, neurologiques, infectieux et esthétiques) liés à l’intervention.</w:t>
      </w:r>
    </w:p>
    <w:p w14:paraId="0485D299" w14:textId="77777777" w:rsidR="00770FF7" w:rsidRPr="00770FF7" w:rsidRDefault="00770FF7">
      <w:pPr>
        <w:widowControl/>
        <w:numPr>
          <w:ilvl w:val="0"/>
          <w:numId w:val="7"/>
        </w:numPr>
        <w:autoSpaceDE/>
        <w:autoSpaceDN/>
        <w:spacing w:before="100" w:beforeAutospacing="1" w:after="100" w:afterAutospacing="1"/>
        <w:rPr>
          <w:sz w:val="24"/>
          <w:szCs w:val="24"/>
          <w:lang w:val="fr-BE" w:eastAsia="fr-BE"/>
        </w:rPr>
      </w:pPr>
      <w:r w:rsidRPr="00770FF7">
        <w:rPr>
          <w:sz w:val="24"/>
          <w:szCs w:val="24"/>
          <w:lang w:val="fr-BE" w:eastAsia="fr-BE"/>
        </w:rPr>
        <w:t>Avoir eu l’opportunité de poser toutes mes questions et d’avoir reçu des réponses claires, complètes et compréhensibles.</w:t>
      </w:r>
    </w:p>
    <w:p w14:paraId="1CECFB8B" w14:textId="77777777" w:rsidR="00770FF7" w:rsidRPr="00770FF7" w:rsidRDefault="00770FF7">
      <w:pPr>
        <w:widowControl/>
        <w:numPr>
          <w:ilvl w:val="0"/>
          <w:numId w:val="7"/>
        </w:numPr>
        <w:autoSpaceDE/>
        <w:autoSpaceDN/>
        <w:spacing w:before="100" w:beforeAutospacing="1" w:after="100" w:afterAutospacing="1"/>
        <w:rPr>
          <w:sz w:val="24"/>
          <w:szCs w:val="24"/>
          <w:lang w:val="fr-BE" w:eastAsia="fr-BE"/>
        </w:rPr>
      </w:pPr>
      <w:r w:rsidRPr="00770FF7">
        <w:rPr>
          <w:sz w:val="24"/>
          <w:szCs w:val="24"/>
          <w:lang w:val="fr-BE" w:eastAsia="fr-BE"/>
        </w:rPr>
        <w:t>Avoir bénéficié d'un délai de réflexion suffisant avant de confirmer ma décision.</w:t>
      </w:r>
    </w:p>
    <w:p w14:paraId="4A7AD3AB" w14:textId="77777777" w:rsidR="00770FF7" w:rsidRPr="00770FF7" w:rsidRDefault="00770FF7">
      <w:pPr>
        <w:widowControl/>
        <w:numPr>
          <w:ilvl w:val="0"/>
          <w:numId w:val="7"/>
        </w:numPr>
        <w:autoSpaceDE/>
        <w:autoSpaceDN/>
        <w:spacing w:before="100" w:beforeAutospacing="1" w:after="100" w:afterAutospacing="1"/>
        <w:rPr>
          <w:sz w:val="24"/>
          <w:szCs w:val="24"/>
          <w:lang w:val="fr-BE" w:eastAsia="fr-BE"/>
        </w:rPr>
      </w:pPr>
      <w:r w:rsidRPr="00770FF7">
        <w:rPr>
          <w:sz w:val="24"/>
          <w:szCs w:val="24"/>
          <w:lang w:val="fr-BE" w:eastAsia="fr-BE"/>
        </w:rPr>
        <w:t>M’engager à respecter les consignes pré et post-opératoires prescrites.</w:t>
      </w:r>
    </w:p>
    <w:p w14:paraId="65172E98" w14:textId="77777777" w:rsidR="00770FF7" w:rsidRPr="00770FF7" w:rsidRDefault="00770FF7" w:rsidP="00770FF7">
      <w:pPr>
        <w:widowControl/>
        <w:autoSpaceDE/>
        <w:autoSpaceDN/>
        <w:spacing w:before="100" w:beforeAutospacing="1" w:after="100" w:afterAutospacing="1"/>
        <w:rPr>
          <w:sz w:val="24"/>
          <w:szCs w:val="24"/>
          <w:lang w:val="fr-BE" w:eastAsia="fr-BE"/>
        </w:rPr>
      </w:pPr>
      <w:r w:rsidRPr="00770FF7">
        <w:rPr>
          <w:sz w:val="24"/>
          <w:szCs w:val="24"/>
          <w:lang w:val="fr-BE" w:eastAsia="fr-BE"/>
        </w:rPr>
        <w:t>Fait à ...................................................., le ...... / ...... / 20......</w:t>
      </w:r>
    </w:p>
    <w:p w14:paraId="45637780" w14:textId="77777777" w:rsidR="00770FF7" w:rsidRPr="00770FF7" w:rsidRDefault="00770FF7" w:rsidP="00770FF7">
      <w:pPr>
        <w:widowControl/>
        <w:autoSpaceDE/>
        <w:autoSpaceDN/>
        <w:spacing w:before="100" w:beforeAutospacing="1" w:after="100" w:afterAutospacing="1"/>
        <w:rPr>
          <w:sz w:val="24"/>
          <w:szCs w:val="24"/>
          <w:lang w:val="fr-BE" w:eastAsia="fr-BE"/>
        </w:rPr>
      </w:pPr>
      <w:r w:rsidRPr="00770FF7">
        <w:rPr>
          <w:i/>
          <w:iCs/>
          <w:sz w:val="24"/>
          <w:szCs w:val="24"/>
          <w:lang w:val="fr-BE" w:eastAsia="fr-BE"/>
        </w:rPr>
        <w:t>(Mention manuscrite obligatoire : « Lu, approuvé et compris »)</w:t>
      </w:r>
    </w:p>
    <w:p w14:paraId="13EC5420" w14:textId="77777777" w:rsidR="00770FF7" w:rsidRPr="00770FF7" w:rsidRDefault="00770FF7" w:rsidP="00770FF7">
      <w:pPr>
        <w:widowControl/>
        <w:autoSpaceDE/>
        <w:autoSpaceDN/>
        <w:spacing w:before="100" w:beforeAutospacing="1" w:after="100" w:afterAutospacing="1"/>
        <w:rPr>
          <w:sz w:val="24"/>
          <w:szCs w:val="24"/>
          <w:lang w:val="fr-BE" w:eastAsia="fr-BE"/>
        </w:rPr>
      </w:pPr>
      <w:r w:rsidRPr="00770FF7">
        <w:rPr>
          <w:b/>
          <w:bCs/>
          <w:sz w:val="24"/>
          <w:szCs w:val="24"/>
          <w:lang w:val="fr-BE" w:eastAsia="fr-BE"/>
        </w:rPr>
        <w:t>Signature du / de la patient(e) :</w:t>
      </w:r>
      <w:r w:rsidRPr="00770FF7">
        <w:rPr>
          <w:sz w:val="24"/>
          <w:szCs w:val="24"/>
          <w:lang w:val="fr-BE" w:eastAsia="fr-BE"/>
        </w:rPr>
        <w:t xml:space="preserve">                                              </w:t>
      </w:r>
      <w:r w:rsidRPr="00770FF7">
        <w:rPr>
          <w:b/>
          <w:bCs/>
          <w:sz w:val="24"/>
          <w:szCs w:val="24"/>
          <w:lang w:val="fr-BE" w:eastAsia="fr-BE"/>
        </w:rPr>
        <w:t>Signature du Dr Afshin Yousefpour :</w:t>
      </w:r>
    </w:p>
    <w:p w14:paraId="513F3EA9" w14:textId="77777777" w:rsidR="007E5459" w:rsidRDefault="007E5459" w:rsidP="007E5459">
      <w:pPr>
        <w:widowControl/>
        <w:autoSpaceDE/>
        <w:autoSpaceDN/>
        <w:spacing w:before="100" w:beforeAutospacing="1" w:after="100" w:afterAutospacing="1"/>
        <w:outlineLvl w:val="0"/>
        <w:rPr>
          <w:b/>
          <w:bCs/>
          <w:kern w:val="36"/>
          <w:sz w:val="40"/>
          <w:szCs w:val="40"/>
          <w:lang w:val="fr-BE" w:eastAsia="fr-BE"/>
        </w:rPr>
      </w:pPr>
    </w:p>
    <w:p w14:paraId="0904908D" w14:textId="77777777" w:rsidR="00B530C4" w:rsidRDefault="00B530C4" w:rsidP="00B530C4">
      <w:pPr>
        <w:widowControl/>
        <w:autoSpaceDE/>
        <w:autoSpaceDN/>
        <w:spacing w:before="100" w:beforeAutospacing="1" w:after="100" w:afterAutospacing="1"/>
        <w:outlineLvl w:val="0"/>
        <w:rPr>
          <w:b/>
          <w:bCs/>
          <w:kern w:val="36"/>
          <w:sz w:val="36"/>
          <w:szCs w:val="36"/>
          <w:lang w:val="fr-BE" w:eastAsia="fr-BE"/>
        </w:rPr>
      </w:pPr>
    </w:p>
    <w:sectPr w:rsidR="00B530C4">
      <w:headerReference w:type="default" r:id="rId7"/>
      <w:pgSz w:w="11910" w:h="16840"/>
      <w:pgMar w:top="2000" w:right="708" w:bottom="280" w:left="708" w:header="85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2BA7F" w14:textId="77777777" w:rsidR="005F6610" w:rsidRDefault="005F6610">
      <w:r>
        <w:separator/>
      </w:r>
    </w:p>
  </w:endnote>
  <w:endnote w:type="continuationSeparator" w:id="0">
    <w:p w14:paraId="03509D5A" w14:textId="77777777" w:rsidR="005F6610" w:rsidRDefault="005F6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EFA6C" w14:textId="77777777" w:rsidR="005F6610" w:rsidRDefault="005F6610">
      <w:r>
        <w:separator/>
      </w:r>
    </w:p>
  </w:footnote>
  <w:footnote w:type="continuationSeparator" w:id="0">
    <w:p w14:paraId="29A422B4" w14:textId="77777777" w:rsidR="005F6610" w:rsidRDefault="005F66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FF209" w14:textId="77777777" w:rsidR="007C71F2" w:rsidRDefault="00000000">
    <w:pPr>
      <w:pStyle w:val="BodyText"/>
      <w:spacing w:line="14" w:lineRule="auto"/>
      <w:rPr>
        <w:sz w:val="20"/>
      </w:rPr>
    </w:pPr>
    <w:r>
      <w:rPr>
        <w:noProof/>
        <w:sz w:val="20"/>
      </w:rPr>
      <w:drawing>
        <wp:anchor distT="0" distB="0" distL="0" distR="0" simplePos="0" relativeHeight="487507456" behindDoc="1" locked="0" layoutInCell="1" allowOverlap="1" wp14:anchorId="6B3E2C69" wp14:editId="4B3A9AC0">
          <wp:simplePos x="0" y="0"/>
          <wp:positionH relativeFrom="page">
            <wp:posOffset>2363904</wp:posOffset>
          </wp:positionH>
          <wp:positionV relativeFrom="page">
            <wp:posOffset>544312</wp:posOffset>
          </wp:positionV>
          <wp:extent cx="2781393" cy="62184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781393" cy="6218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3D3991"/>
    <w:multiLevelType w:val="multilevel"/>
    <w:tmpl w:val="3AC60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6A7A16"/>
    <w:multiLevelType w:val="multilevel"/>
    <w:tmpl w:val="F4309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2525DE"/>
    <w:multiLevelType w:val="multilevel"/>
    <w:tmpl w:val="E44CD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7B0A85"/>
    <w:multiLevelType w:val="multilevel"/>
    <w:tmpl w:val="95962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7947FC"/>
    <w:multiLevelType w:val="multilevel"/>
    <w:tmpl w:val="9238E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C433DD"/>
    <w:multiLevelType w:val="multilevel"/>
    <w:tmpl w:val="EB442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117D97"/>
    <w:multiLevelType w:val="multilevel"/>
    <w:tmpl w:val="B1827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8970443">
    <w:abstractNumId w:val="4"/>
  </w:num>
  <w:num w:numId="2" w16cid:durableId="1077358922">
    <w:abstractNumId w:val="6"/>
  </w:num>
  <w:num w:numId="3" w16cid:durableId="681475048">
    <w:abstractNumId w:val="0"/>
  </w:num>
  <w:num w:numId="4" w16cid:durableId="1075008638">
    <w:abstractNumId w:val="2"/>
  </w:num>
  <w:num w:numId="5" w16cid:durableId="1426416971">
    <w:abstractNumId w:val="1"/>
  </w:num>
  <w:num w:numId="6" w16cid:durableId="736707893">
    <w:abstractNumId w:val="5"/>
  </w:num>
  <w:num w:numId="7" w16cid:durableId="988554735">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1F2"/>
    <w:rsid w:val="0002006E"/>
    <w:rsid w:val="00044930"/>
    <w:rsid w:val="00044CD9"/>
    <w:rsid w:val="0004689D"/>
    <w:rsid w:val="0005473C"/>
    <w:rsid w:val="00091749"/>
    <w:rsid w:val="000944ED"/>
    <w:rsid w:val="000E6A8B"/>
    <w:rsid w:val="00173076"/>
    <w:rsid w:val="001E653E"/>
    <w:rsid w:val="00206AE5"/>
    <w:rsid w:val="002173AD"/>
    <w:rsid w:val="002269AE"/>
    <w:rsid w:val="00267655"/>
    <w:rsid w:val="002830F8"/>
    <w:rsid w:val="002E2698"/>
    <w:rsid w:val="00345FCA"/>
    <w:rsid w:val="00394513"/>
    <w:rsid w:val="00396710"/>
    <w:rsid w:val="0041732D"/>
    <w:rsid w:val="004307AA"/>
    <w:rsid w:val="00445B95"/>
    <w:rsid w:val="004778D1"/>
    <w:rsid w:val="004B7C21"/>
    <w:rsid w:val="004C29E6"/>
    <w:rsid w:val="005102E6"/>
    <w:rsid w:val="00550E49"/>
    <w:rsid w:val="00572918"/>
    <w:rsid w:val="005E1331"/>
    <w:rsid w:val="005F6610"/>
    <w:rsid w:val="006744A2"/>
    <w:rsid w:val="00692356"/>
    <w:rsid w:val="0069718D"/>
    <w:rsid w:val="006A2A29"/>
    <w:rsid w:val="006A35AA"/>
    <w:rsid w:val="006A4092"/>
    <w:rsid w:val="00746202"/>
    <w:rsid w:val="00770FF7"/>
    <w:rsid w:val="00775B50"/>
    <w:rsid w:val="007C71F2"/>
    <w:rsid w:val="007D1606"/>
    <w:rsid w:val="007E5459"/>
    <w:rsid w:val="007F5940"/>
    <w:rsid w:val="0085383E"/>
    <w:rsid w:val="008878E1"/>
    <w:rsid w:val="008960E0"/>
    <w:rsid w:val="008A5D9B"/>
    <w:rsid w:val="008B7C1B"/>
    <w:rsid w:val="008C6112"/>
    <w:rsid w:val="008D274E"/>
    <w:rsid w:val="008D42FA"/>
    <w:rsid w:val="008E387D"/>
    <w:rsid w:val="008F7A22"/>
    <w:rsid w:val="00932DD3"/>
    <w:rsid w:val="00953F02"/>
    <w:rsid w:val="009C6EF7"/>
    <w:rsid w:val="009D3642"/>
    <w:rsid w:val="009E04BD"/>
    <w:rsid w:val="009F392B"/>
    <w:rsid w:val="00A51DA8"/>
    <w:rsid w:val="00A53EFB"/>
    <w:rsid w:val="00A7277E"/>
    <w:rsid w:val="00AC593F"/>
    <w:rsid w:val="00B003F2"/>
    <w:rsid w:val="00B1562C"/>
    <w:rsid w:val="00B15BC3"/>
    <w:rsid w:val="00B402BC"/>
    <w:rsid w:val="00B45E2E"/>
    <w:rsid w:val="00B530C4"/>
    <w:rsid w:val="00B569D3"/>
    <w:rsid w:val="00B7020F"/>
    <w:rsid w:val="00B70A9F"/>
    <w:rsid w:val="00BB1FA2"/>
    <w:rsid w:val="00C131DF"/>
    <w:rsid w:val="00CC1283"/>
    <w:rsid w:val="00CC5A74"/>
    <w:rsid w:val="00D2744E"/>
    <w:rsid w:val="00D36EEE"/>
    <w:rsid w:val="00D44E60"/>
    <w:rsid w:val="00D91DFB"/>
    <w:rsid w:val="00DE7EB3"/>
    <w:rsid w:val="00E2772C"/>
    <w:rsid w:val="00E41FF4"/>
    <w:rsid w:val="00E7649D"/>
    <w:rsid w:val="00EA0401"/>
    <w:rsid w:val="00EA41B4"/>
    <w:rsid w:val="00EF67A1"/>
    <w:rsid w:val="00F24589"/>
    <w:rsid w:val="00F80587"/>
    <w:rsid w:val="00F83866"/>
    <w:rsid w:val="00FA7F3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A9CF0"/>
  <w15:docId w15:val="{A32582BB-6343-4097-8357-A04551BBC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fr-FR"/>
    </w:rPr>
  </w:style>
  <w:style w:type="paragraph" w:styleId="Heading1">
    <w:name w:val="heading 1"/>
    <w:basedOn w:val="Normal"/>
    <w:uiPriority w:val="9"/>
    <w:qFormat/>
    <w:pPr>
      <w:ind w:left="9"/>
      <w:outlineLvl w:val="0"/>
    </w:pPr>
    <w:rPr>
      <w:b/>
      <w:bCs/>
      <w:sz w:val="24"/>
      <w:szCs w:val="24"/>
      <w:u w:val="single" w:color="000000"/>
    </w:rPr>
  </w:style>
  <w:style w:type="paragraph" w:styleId="Heading2">
    <w:name w:val="heading 2"/>
    <w:basedOn w:val="Normal"/>
    <w:uiPriority w:val="9"/>
    <w:unhideWhenUsed/>
    <w:qFormat/>
    <w:pPr>
      <w:ind w:left="9"/>
      <w:outlineLvl w:val="1"/>
    </w:pPr>
    <w:rPr>
      <w:b/>
      <w:bCs/>
    </w:rPr>
  </w:style>
  <w:style w:type="paragraph" w:styleId="Heading3">
    <w:name w:val="heading 3"/>
    <w:basedOn w:val="Normal"/>
    <w:next w:val="Normal"/>
    <w:link w:val="Heading3Char"/>
    <w:uiPriority w:val="9"/>
    <w:semiHidden/>
    <w:unhideWhenUsed/>
    <w:qFormat/>
    <w:rsid w:val="00396710"/>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B70A9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line="413" w:lineRule="exact"/>
      <w:ind w:right="8"/>
      <w:jc w:val="center"/>
    </w:pPr>
    <w:rPr>
      <w:b/>
      <w:bCs/>
      <w:sz w:val="36"/>
      <w:szCs w:val="36"/>
    </w:rPr>
  </w:style>
  <w:style w:type="paragraph" w:styleId="ListParagraph">
    <w:name w:val="List Paragraph"/>
    <w:basedOn w:val="Normal"/>
    <w:uiPriority w:val="1"/>
    <w:qFormat/>
    <w:pPr>
      <w:ind w:left="717" w:hanging="147"/>
    </w:pPr>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uiPriority w:val="9"/>
    <w:semiHidden/>
    <w:rsid w:val="00396710"/>
    <w:rPr>
      <w:rFonts w:asciiTheme="majorHAnsi" w:eastAsiaTheme="majorEastAsia" w:hAnsiTheme="majorHAnsi" w:cstheme="majorBidi"/>
      <w:color w:val="243F60" w:themeColor="accent1" w:themeShade="7F"/>
      <w:sz w:val="24"/>
      <w:szCs w:val="24"/>
      <w:lang w:val="fr-FR"/>
    </w:rPr>
  </w:style>
  <w:style w:type="character" w:customStyle="1" w:styleId="Heading4Char">
    <w:name w:val="Heading 4 Char"/>
    <w:basedOn w:val="DefaultParagraphFont"/>
    <w:link w:val="Heading4"/>
    <w:uiPriority w:val="9"/>
    <w:semiHidden/>
    <w:rsid w:val="00B70A9F"/>
    <w:rPr>
      <w:rFonts w:asciiTheme="majorHAnsi" w:eastAsiaTheme="majorEastAsia" w:hAnsiTheme="majorHAnsi" w:cstheme="majorBidi"/>
      <w:i/>
      <w:iCs/>
      <w:color w:val="365F91" w:themeColor="accent1" w:themeShade="BF"/>
      <w:lang w:val="fr-FR"/>
    </w:rPr>
  </w:style>
  <w:style w:type="paragraph" w:styleId="NormalWeb">
    <w:name w:val="Normal (Web)"/>
    <w:basedOn w:val="Normal"/>
    <w:uiPriority w:val="99"/>
    <w:unhideWhenUsed/>
    <w:rsid w:val="00B70A9F"/>
    <w:pPr>
      <w:widowControl/>
      <w:autoSpaceDE/>
      <w:autoSpaceDN/>
      <w:spacing w:before="100" w:beforeAutospacing="1" w:after="100" w:afterAutospacing="1"/>
    </w:pPr>
    <w:rPr>
      <w:sz w:val="24"/>
      <w:szCs w:val="24"/>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10402">
      <w:bodyDiv w:val="1"/>
      <w:marLeft w:val="0"/>
      <w:marRight w:val="0"/>
      <w:marTop w:val="0"/>
      <w:marBottom w:val="0"/>
      <w:divBdr>
        <w:top w:val="none" w:sz="0" w:space="0" w:color="auto"/>
        <w:left w:val="none" w:sz="0" w:space="0" w:color="auto"/>
        <w:bottom w:val="none" w:sz="0" w:space="0" w:color="auto"/>
        <w:right w:val="none" w:sz="0" w:space="0" w:color="auto"/>
      </w:divBdr>
    </w:div>
    <w:div w:id="76099822">
      <w:bodyDiv w:val="1"/>
      <w:marLeft w:val="0"/>
      <w:marRight w:val="0"/>
      <w:marTop w:val="0"/>
      <w:marBottom w:val="0"/>
      <w:divBdr>
        <w:top w:val="none" w:sz="0" w:space="0" w:color="auto"/>
        <w:left w:val="none" w:sz="0" w:space="0" w:color="auto"/>
        <w:bottom w:val="none" w:sz="0" w:space="0" w:color="auto"/>
        <w:right w:val="none" w:sz="0" w:space="0" w:color="auto"/>
      </w:divBdr>
    </w:div>
    <w:div w:id="138233278">
      <w:bodyDiv w:val="1"/>
      <w:marLeft w:val="0"/>
      <w:marRight w:val="0"/>
      <w:marTop w:val="0"/>
      <w:marBottom w:val="0"/>
      <w:divBdr>
        <w:top w:val="none" w:sz="0" w:space="0" w:color="auto"/>
        <w:left w:val="none" w:sz="0" w:space="0" w:color="auto"/>
        <w:bottom w:val="none" w:sz="0" w:space="0" w:color="auto"/>
        <w:right w:val="none" w:sz="0" w:space="0" w:color="auto"/>
      </w:divBdr>
    </w:div>
    <w:div w:id="215317466">
      <w:bodyDiv w:val="1"/>
      <w:marLeft w:val="0"/>
      <w:marRight w:val="0"/>
      <w:marTop w:val="0"/>
      <w:marBottom w:val="0"/>
      <w:divBdr>
        <w:top w:val="none" w:sz="0" w:space="0" w:color="auto"/>
        <w:left w:val="none" w:sz="0" w:space="0" w:color="auto"/>
        <w:bottom w:val="none" w:sz="0" w:space="0" w:color="auto"/>
        <w:right w:val="none" w:sz="0" w:space="0" w:color="auto"/>
      </w:divBdr>
    </w:div>
    <w:div w:id="360665859">
      <w:bodyDiv w:val="1"/>
      <w:marLeft w:val="0"/>
      <w:marRight w:val="0"/>
      <w:marTop w:val="0"/>
      <w:marBottom w:val="0"/>
      <w:divBdr>
        <w:top w:val="none" w:sz="0" w:space="0" w:color="auto"/>
        <w:left w:val="none" w:sz="0" w:space="0" w:color="auto"/>
        <w:bottom w:val="none" w:sz="0" w:space="0" w:color="auto"/>
        <w:right w:val="none" w:sz="0" w:space="0" w:color="auto"/>
      </w:divBdr>
      <w:divsChild>
        <w:div w:id="134379512">
          <w:marLeft w:val="0"/>
          <w:marRight w:val="0"/>
          <w:marTop w:val="0"/>
          <w:marBottom w:val="0"/>
          <w:divBdr>
            <w:top w:val="none" w:sz="0" w:space="0" w:color="auto"/>
            <w:left w:val="none" w:sz="0" w:space="0" w:color="auto"/>
            <w:bottom w:val="none" w:sz="0" w:space="0" w:color="auto"/>
            <w:right w:val="none" w:sz="0" w:space="0" w:color="auto"/>
          </w:divBdr>
          <w:divsChild>
            <w:div w:id="140791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190793">
      <w:bodyDiv w:val="1"/>
      <w:marLeft w:val="0"/>
      <w:marRight w:val="0"/>
      <w:marTop w:val="0"/>
      <w:marBottom w:val="0"/>
      <w:divBdr>
        <w:top w:val="none" w:sz="0" w:space="0" w:color="auto"/>
        <w:left w:val="none" w:sz="0" w:space="0" w:color="auto"/>
        <w:bottom w:val="none" w:sz="0" w:space="0" w:color="auto"/>
        <w:right w:val="none" w:sz="0" w:space="0" w:color="auto"/>
      </w:divBdr>
    </w:div>
    <w:div w:id="813720286">
      <w:bodyDiv w:val="1"/>
      <w:marLeft w:val="0"/>
      <w:marRight w:val="0"/>
      <w:marTop w:val="0"/>
      <w:marBottom w:val="0"/>
      <w:divBdr>
        <w:top w:val="none" w:sz="0" w:space="0" w:color="auto"/>
        <w:left w:val="none" w:sz="0" w:space="0" w:color="auto"/>
        <w:bottom w:val="none" w:sz="0" w:space="0" w:color="auto"/>
        <w:right w:val="none" w:sz="0" w:space="0" w:color="auto"/>
      </w:divBdr>
    </w:div>
    <w:div w:id="885025180">
      <w:bodyDiv w:val="1"/>
      <w:marLeft w:val="0"/>
      <w:marRight w:val="0"/>
      <w:marTop w:val="0"/>
      <w:marBottom w:val="0"/>
      <w:divBdr>
        <w:top w:val="none" w:sz="0" w:space="0" w:color="auto"/>
        <w:left w:val="none" w:sz="0" w:space="0" w:color="auto"/>
        <w:bottom w:val="none" w:sz="0" w:space="0" w:color="auto"/>
        <w:right w:val="none" w:sz="0" w:space="0" w:color="auto"/>
      </w:divBdr>
    </w:div>
    <w:div w:id="929584110">
      <w:bodyDiv w:val="1"/>
      <w:marLeft w:val="0"/>
      <w:marRight w:val="0"/>
      <w:marTop w:val="0"/>
      <w:marBottom w:val="0"/>
      <w:divBdr>
        <w:top w:val="none" w:sz="0" w:space="0" w:color="auto"/>
        <w:left w:val="none" w:sz="0" w:space="0" w:color="auto"/>
        <w:bottom w:val="none" w:sz="0" w:space="0" w:color="auto"/>
        <w:right w:val="none" w:sz="0" w:space="0" w:color="auto"/>
      </w:divBdr>
    </w:div>
    <w:div w:id="1003244805">
      <w:bodyDiv w:val="1"/>
      <w:marLeft w:val="0"/>
      <w:marRight w:val="0"/>
      <w:marTop w:val="0"/>
      <w:marBottom w:val="0"/>
      <w:divBdr>
        <w:top w:val="none" w:sz="0" w:space="0" w:color="auto"/>
        <w:left w:val="none" w:sz="0" w:space="0" w:color="auto"/>
        <w:bottom w:val="none" w:sz="0" w:space="0" w:color="auto"/>
        <w:right w:val="none" w:sz="0" w:space="0" w:color="auto"/>
      </w:divBdr>
    </w:div>
    <w:div w:id="1016804912">
      <w:bodyDiv w:val="1"/>
      <w:marLeft w:val="0"/>
      <w:marRight w:val="0"/>
      <w:marTop w:val="0"/>
      <w:marBottom w:val="0"/>
      <w:divBdr>
        <w:top w:val="none" w:sz="0" w:space="0" w:color="auto"/>
        <w:left w:val="none" w:sz="0" w:space="0" w:color="auto"/>
        <w:bottom w:val="none" w:sz="0" w:space="0" w:color="auto"/>
        <w:right w:val="none" w:sz="0" w:space="0" w:color="auto"/>
      </w:divBdr>
    </w:div>
    <w:div w:id="1043754755">
      <w:bodyDiv w:val="1"/>
      <w:marLeft w:val="0"/>
      <w:marRight w:val="0"/>
      <w:marTop w:val="0"/>
      <w:marBottom w:val="0"/>
      <w:divBdr>
        <w:top w:val="none" w:sz="0" w:space="0" w:color="auto"/>
        <w:left w:val="none" w:sz="0" w:space="0" w:color="auto"/>
        <w:bottom w:val="none" w:sz="0" w:space="0" w:color="auto"/>
        <w:right w:val="none" w:sz="0" w:space="0" w:color="auto"/>
      </w:divBdr>
    </w:div>
    <w:div w:id="1067726386">
      <w:bodyDiv w:val="1"/>
      <w:marLeft w:val="0"/>
      <w:marRight w:val="0"/>
      <w:marTop w:val="0"/>
      <w:marBottom w:val="0"/>
      <w:divBdr>
        <w:top w:val="none" w:sz="0" w:space="0" w:color="auto"/>
        <w:left w:val="none" w:sz="0" w:space="0" w:color="auto"/>
        <w:bottom w:val="none" w:sz="0" w:space="0" w:color="auto"/>
        <w:right w:val="none" w:sz="0" w:space="0" w:color="auto"/>
      </w:divBdr>
    </w:div>
    <w:div w:id="1121457176">
      <w:bodyDiv w:val="1"/>
      <w:marLeft w:val="0"/>
      <w:marRight w:val="0"/>
      <w:marTop w:val="0"/>
      <w:marBottom w:val="0"/>
      <w:divBdr>
        <w:top w:val="none" w:sz="0" w:space="0" w:color="auto"/>
        <w:left w:val="none" w:sz="0" w:space="0" w:color="auto"/>
        <w:bottom w:val="none" w:sz="0" w:space="0" w:color="auto"/>
        <w:right w:val="none" w:sz="0" w:space="0" w:color="auto"/>
      </w:divBdr>
    </w:div>
    <w:div w:id="1169517285">
      <w:bodyDiv w:val="1"/>
      <w:marLeft w:val="0"/>
      <w:marRight w:val="0"/>
      <w:marTop w:val="0"/>
      <w:marBottom w:val="0"/>
      <w:divBdr>
        <w:top w:val="none" w:sz="0" w:space="0" w:color="auto"/>
        <w:left w:val="none" w:sz="0" w:space="0" w:color="auto"/>
        <w:bottom w:val="none" w:sz="0" w:space="0" w:color="auto"/>
        <w:right w:val="none" w:sz="0" w:space="0" w:color="auto"/>
      </w:divBdr>
    </w:div>
    <w:div w:id="1199466137">
      <w:bodyDiv w:val="1"/>
      <w:marLeft w:val="0"/>
      <w:marRight w:val="0"/>
      <w:marTop w:val="0"/>
      <w:marBottom w:val="0"/>
      <w:divBdr>
        <w:top w:val="none" w:sz="0" w:space="0" w:color="auto"/>
        <w:left w:val="none" w:sz="0" w:space="0" w:color="auto"/>
        <w:bottom w:val="none" w:sz="0" w:space="0" w:color="auto"/>
        <w:right w:val="none" w:sz="0" w:space="0" w:color="auto"/>
      </w:divBdr>
      <w:divsChild>
        <w:div w:id="1009716160">
          <w:marLeft w:val="0"/>
          <w:marRight w:val="0"/>
          <w:marTop w:val="0"/>
          <w:marBottom w:val="0"/>
          <w:divBdr>
            <w:top w:val="none" w:sz="0" w:space="0" w:color="auto"/>
            <w:left w:val="none" w:sz="0" w:space="0" w:color="auto"/>
            <w:bottom w:val="none" w:sz="0" w:space="0" w:color="auto"/>
            <w:right w:val="none" w:sz="0" w:space="0" w:color="auto"/>
          </w:divBdr>
          <w:divsChild>
            <w:div w:id="200947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604455">
      <w:bodyDiv w:val="1"/>
      <w:marLeft w:val="0"/>
      <w:marRight w:val="0"/>
      <w:marTop w:val="0"/>
      <w:marBottom w:val="0"/>
      <w:divBdr>
        <w:top w:val="none" w:sz="0" w:space="0" w:color="auto"/>
        <w:left w:val="none" w:sz="0" w:space="0" w:color="auto"/>
        <w:bottom w:val="none" w:sz="0" w:space="0" w:color="auto"/>
        <w:right w:val="none" w:sz="0" w:space="0" w:color="auto"/>
      </w:divBdr>
      <w:divsChild>
        <w:div w:id="7027065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3148627">
      <w:bodyDiv w:val="1"/>
      <w:marLeft w:val="0"/>
      <w:marRight w:val="0"/>
      <w:marTop w:val="0"/>
      <w:marBottom w:val="0"/>
      <w:divBdr>
        <w:top w:val="none" w:sz="0" w:space="0" w:color="auto"/>
        <w:left w:val="none" w:sz="0" w:space="0" w:color="auto"/>
        <w:bottom w:val="none" w:sz="0" w:space="0" w:color="auto"/>
        <w:right w:val="none" w:sz="0" w:space="0" w:color="auto"/>
      </w:divBdr>
    </w:div>
    <w:div w:id="1445808710">
      <w:bodyDiv w:val="1"/>
      <w:marLeft w:val="0"/>
      <w:marRight w:val="0"/>
      <w:marTop w:val="0"/>
      <w:marBottom w:val="0"/>
      <w:divBdr>
        <w:top w:val="none" w:sz="0" w:space="0" w:color="auto"/>
        <w:left w:val="none" w:sz="0" w:space="0" w:color="auto"/>
        <w:bottom w:val="none" w:sz="0" w:space="0" w:color="auto"/>
        <w:right w:val="none" w:sz="0" w:space="0" w:color="auto"/>
      </w:divBdr>
    </w:div>
    <w:div w:id="1447771592">
      <w:bodyDiv w:val="1"/>
      <w:marLeft w:val="0"/>
      <w:marRight w:val="0"/>
      <w:marTop w:val="0"/>
      <w:marBottom w:val="0"/>
      <w:divBdr>
        <w:top w:val="none" w:sz="0" w:space="0" w:color="auto"/>
        <w:left w:val="none" w:sz="0" w:space="0" w:color="auto"/>
        <w:bottom w:val="none" w:sz="0" w:space="0" w:color="auto"/>
        <w:right w:val="none" w:sz="0" w:space="0" w:color="auto"/>
      </w:divBdr>
    </w:div>
    <w:div w:id="1501968009">
      <w:bodyDiv w:val="1"/>
      <w:marLeft w:val="0"/>
      <w:marRight w:val="0"/>
      <w:marTop w:val="0"/>
      <w:marBottom w:val="0"/>
      <w:divBdr>
        <w:top w:val="none" w:sz="0" w:space="0" w:color="auto"/>
        <w:left w:val="none" w:sz="0" w:space="0" w:color="auto"/>
        <w:bottom w:val="none" w:sz="0" w:space="0" w:color="auto"/>
        <w:right w:val="none" w:sz="0" w:space="0" w:color="auto"/>
      </w:divBdr>
    </w:div>
    <w:div w:id="1534269848">
      <w:bodyDiv w:val="1"/>
      <w:marLeft w:val="0"/>
      <w:marRight w:val="0"/>
      <w:marTop w:val="0"/>
      <w:marBottom w:val="0"/>
      <w:divBdr>
        <w:top w:val="none" w:sz="0" w:space="0" w:color="auto"/>
        <w:left w:val="none" w:sz="0" w:space="0" w:color="auto"/>
        <w:bottom w:val="none" w:sz="0" w:space="0" w:color="auto"/>
        <w:right w:val="none" w:sz="0" w:space="0" w:color="auto"/>
      </w:divBdr>
      <w:divsChild>
        <w:div w:id="938752780">
          <w:marLeft w:val="0"/>
          <w:marRight w:val="0"/>
          <w:marTop w:val="0"/>
          <w:marBottom w:val="0"/>
          <w:divBdr>
            <w:top w:val="none" w:sz="0" w:space="0" w:color="auto"/>
            <w:left w:val="none" w:sz="0" w:space="0" w:color="auto"/>
            <w:bottom w:val="none" w:sz="0" w:space="0" w:color="auto"/>
            <w:right w:val="none" w:sz="0" w:space="0" w:color="auto"/>
          </w:divBdr>
          <w:divsChild>
            <w:div w:id="525678877">
              <w:marLeft w:val="0"/>
              <w:marRight w:val="0"/>
              <w:marTop w:val="0"/>
              <w:marBottom w:val="0"/>
              <w:divBdr>
                <w:top w:val="none" w:sz="0" w:space="0" w:color="auto"/>
                <w:left w:val="none" w:sz="0" w:space="0" w:color="auto"/>
                <w:bottom w:val="none" w:sz="0" w:space="0" w:color="auto"/>
                <w:right w:val="none" w:sz="0" w:space="0" w:color="auto"/>
              </w:divBdr>
              <w:divsChild>
                <w:div w:id="2009089065">
                  <w:marLeft w:val="0"/>
                  <w:marRight w:val="0"/>
                  <w:marTop w:val="0"/>
                  <w:marBottom w:val="0"/>
                  <w:divBdr>
                    <w:top w:val="none" w:sz="0" w:space="0" w:color="auto"/>
                    <w:left w:val="none" w:sz="0" w:space="0" w:color="auto"/>
                    <w:bottom w:val="none" w:sz="0" w:space="0" w:color="auto"/>
                    <w:right w:val="none" w:sz="0" w:space="0" w:color="auto"/>
                  </w:divBdr>
                  <w:divsChild>
                    <w:div w:id="1441951645">
                      <w:marLeft w:val="0"/>
                      <w:marRight w:val="0"/>
                      <w:marTop w:val="0"/>
                      <w:marBottom w:val="0"/>
                      <w:divBdr>
                        <w:top w:val="none" w:sz="0" w:space="0" w:color="auto"/>
                        <w:left w:val="none" w:sz="0" w:space="0" w:color="auto"/>
                        <w:bottom w:val="none" w:sz="0" w:space="0" w:color="auto"/>
                        <w:right w:val="none" w:sz="0" w:space="0" w:color="auto"/>
                      </w:divBdr>
                      <w:divsChild>
                        <w:div w:id="1169372796">
                          <w:marLeft w:val="0"/>
                          <w:marRight w:val="0"/>
                          <w:marTop w:val="0"/>
                          <w:marBottom w:val="0"/>
                          <w:divBdr>
                            <w:top w:val="none" w:sz="0" w:space="0" w:color="auto"/>
                            <w:left w:val="none" w:sz="0" w:space="0" w:color="auto"/>
                            <w:bottom w:val="none" w:sz="0" w:space="0" w:color="auto"/>
                            <w:right w:val="none" w:sz="0" w:space="0" w:color="auto"/>
                          </w:divBdr>
                          <w:divsChild>
                            <w:div w:id="178352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716599">
      <w:bodyDiv w:val="1"/>
      <w:marLeft w:val="0"/>
      <w:marRight w:val="0"/>
      <w:marTop w:val="0"/>
      <w:marBottom w:val="0"/>
      <w:divBdr>
        <w:top w:val="none" w:sz="0" w:space="0" w:color="auto"/>
        <w:left w:val="none" w:sz="0" w:space="0" w:color="auto"/>
        <w:bottom w:val="none" w:sz="0" w:space="0" w:color="auto"/>
        <w:right w:val="none" w:sz="0" w:space="0" w:color="auto"/>
      </w:divBdr>
    </w:div>
    <w:div w:id="1699113751">
      <w:bodyDiv w:val="1"/>
      <w:marLeft w:val="0"/>
      <w:marRight w:val="0"/>
      <w:marTop w:val="0"/>
      <w:marBottom w:val="0"/>
      <w:divBdr>
        <w:top w:val="none" w:sz="0" w:space="0" w:color="auto"/>
        <w:left w:val="none" w:sz="0" w:space="0" w:color="auto"/>
        <w:bottom w:val="none" w:sz="0" w:space="0" w:color="auto"/>
        <w:right w:val="none" w:sz="0" w:space="0" w:color="auto"/>
      </w:divBdr>
    </w:div>
    <w:div w:id="1831099972">
      <w:bodyDiv w:val="1"/>
      <w:marLeft w:val="0"/>
      <w:marRight w:val="0"/>
      <w:marTop w:val="0"/>
      <w:marBottom w:val="0"/>
      <w:divBdr>
        <w:top w:val="none" w:sz="0" w:space="0" w:color="auto"/>
        <w:left w:val="none" w:sz="0" w:space="0" w:color="auto"/>
        <w:bottom w:val="none" w:sz="0" w:space="0" w:color="auto"/>
        <w:right w:val="none" w:sz="0" w:space="0" w:color="auto"/>
      </w:divBdr>
      <w:divsChild>
        <w:div w:id="589773184">
          <w:marLeft w:val="0"/>
          <w:marRight w:val="0"/>
          <w:marTop w:val="0"/>
          <w:marBottom w:val="0"/>
          <w:divBdr>
            <w:top w:val="none" w:sz="0" w:space="0" w:color="auto"/>
            <w:left w:val="none" w:sz="0" w:space="0" w:color="auto"/>
            <w:bottom w:val="none" w:sz="0" w:space="0" w:color="auto"/>
            <w:right w:val="none" w:sz="0" w:space="0" w:color="auto"/>
          </w:divBdr>
          <w:divsChild>
            <w:div w:id="80361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98862">
      <w:bodyDiv w:val="1"/>
      <w:marLeft w:val="0"/>
      <w:marRight w:val="0"/>
      <w:marTop w:val="0"/>
      <w:marBottom w:val="0"/>
      <w:divBdr>
        <w:top w:val="none" w:sz="0" w:space="0" w:color="auto"/>
        <w:left w:val="none" w:sz="0" w:space="0" w:color="auto"/>
        <w:bottom w:val="none" w:sz="0" w:space="0" w:color="auto"/>
        <w:right w:val="none" w:sz="0" w:space="0" w:color="auto"/>
      </w:divBdr>
    </w:div>
    <w:div w:id="1932737904">
      <w:bodyDiv w:val="1"/>
      <w:marLeft w:val="0"/>
      <w:marRight w:val="0"/>
      <w:marTop w:val="0"/>
      <w:marBottom w:val="0"/>
      <w:divBdr>
        <w:top w:val="none" w:sz="0" w:space="0" w:color="auto"/>
        <w:left w:val="none" w:sz="0" w:space="0" w:color="auto"/>
        <w:bottom w:val="none" w:sz="0" w:space="0" w:color="auto"/>
        <w:right w:val="none" w:sz="0" w:space="0" w:color="auto"/>
      </w:divBdr>
    </w:div>
    <w:div w:id="21069243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997</Words>
  <Characters>5485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Microsoft Word - Feuilles d'information Blépharoplastie (corrigé).docx</vt:lpstr>
    </vt:vector>
  </TitlesOfParts>
  <Company/>
  <LinksUpToDate>false</LinksUpToDate>
  <CharactersWithSpaces>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Feuilles d'information Blépharoplastie (corrigé).docx</dc:title>
  <dc:creator>Afshin</dc:creator>
  <cp:keywords>du visage et du cou</cp:keywords>
  <cp:lastModifiedBy>Afshin Yousefpour</cp:lastModifiedBy>
  <cp:revision>4</cp:revision>
  <cp:lastPrinted>2026-10-16T19:41:00Z</cp:lastPrinted>
  <dcterms:created xsi:type="dcterms:W3CDTF">2026-10-16T19:41:00Z</dcterms:created>
  <dcterms:modified xsi:type="dcterms:W3CDTF">2026-10-16T19:41:00Z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2020-11-11T00:00:00Z</vt:filetime>
  </property>
  <property fmtid="{D5CDD505-2E9C-101B-9397-08002B2CF9AE}" pid="3" name="Creator">
    <vt:lpwstr>Word</vt:lpwstr>
  </property>
  <property fmtid="{D5CDD505-2E9C-101B-9397-08002B2CF9AE}" pid="4" name="LastSaved">
    <vt:filetime>2025-10-26T00:00:00Z</vt:filetime>
  </property>
  <property fmtid="{D5CDD505-2E9C-101B-9397-08002B2CF9AE}" pid="5" name="Producer">
    <vt:lpwstr>macOS Version 10.15.7 (assemblage 19H2) Quartz PDFContext</vt:lpwstr>
  </property>
</Properties>
</file>